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9555" w14:textId="2E476F97" w:rsidR="00785C30" w:rsidRDefault="00785C30" w:rsidP="00785C30">
      <w:pPr>
        <w:pStyle w:val="BodyText"/>
        <w:spacing w:before="85"/>
        <w:ind w:left="120"/>
        <w:rPr>
          <w:spacing w:val="-2"/>
          <w:w w:val="90"/>
        </w:rPr>
      </w:pPr>
      <w:r>
        <w:rPr>
          <w:w w:val="90"/>
        </w:rPr>
        <w:t>General Tertiary</w:t>
      </w:r>
      <w:r>
        <w:rPr>
          <w:spacing w:val="5"/>
        </w:rPr>
        <w:t xml:space="preserve"> </w:t>
      </w:r>
      <w:r>
        <w:rPr>
          <w:w w:val="90"/>
        </w:rPr>
        <w:t>Drug</w:t>
      </w:r>
      <w:r>
        <w:rPr>
          <w:spacing w:val="7"/>
        </w:rPr>
        <w:t xml:space="preserve"> </w:t>
      </w:r>
      <w:r>
        <w:rPr>
          <w:w w:val="90"/>
        </w:rPr>
        <w:t>Information</w:t>
      </w:r>
      <w:r>
        <w:rPr>
          <w:spacing w:val="4"/>
        </w:rPr>
        <w:t xml:space="preserve"> </w:t>
      </w:r>
      <w:r>
        <w:rPr>
          <w:spacing w:val="-2"/>
          <w:w w:val="90"/>
        </w:rPr>
        <w:t>Resources</w:t>
      </w:r>
    </w:p>
    <w:p w14:paraId="374CA1C4" w14:textId="77777777" w:rsidR="00785C30" w:rsidRDefault="00785C30" w:rsidP="00785C30">
      <w:pPr>
        <w:pStyle w:val="BodyText"/>
        <w:spacing w:before="85"/>
        <w:ind w:left="120"/>
        <w:rPr>
          <w:spacing w:val="-2"/>
          <w:w w:val="90"/>
        </w:rPr>
      </w:pPr>
    </w:p>
    <w:p w14:paraId="11E6A569" w14:textId="77777777" w:rsidR="00785C30" w:rsidRDefault="00785C30" w:rsidP="00785C30">
      <w:pPr>
        <w:pStyle w:val="BodyText"/>
        <w:spacing w:before="85"/>
        <w:ind w:left="720"/>
        <w:rPr>
          <w:spacing w:val="-2"/>
          <w:w w:val="90"/>
        </w:rPr>
      </w:pPr>
      <w:r>
        <w:rPr>
          <w:spacing w:val="-2"/>
          <w:w w:val="90"/>
        </w:rPr>
        <w:t>Key to emphasized points:</w:t>
      </w:r>
    </w:p>
    <w:p w14:paraId="58647261" w14:textId="3FC7FD2E" w:rsidR="00785C30" w:rsidRPr="000C0A0A" w:rsidRDefault="00785C30" w:rsidP="00785C30">
      <w:pPr>
        <w:pStyle w:val="BodyText"/>
        <w:spacing w:before="85"/>
        <w:ind w:left="1320"/>
        <w:rPr>
          <w:spacing w:val="-2"/>
          <w:w w:val="90"/>
          <w:u w:val="single"/>
        </w:rPr>
      </w:pPr>
      <w:r w:rsidRPr="000C0A0A">
        <w:rPr>
          <w:color w:val="C00000"/>
          <w:spacing w:val="-2"/>
          <w:w w:val="90"/>
          <w:u w:val="single"/>
        </w:rPr>
        <w:t>Underlined, non-italicized, red</w:t>
      </w:r>
      <w:r w:rsidR="00736A2F">
        <w:rPr>
          <w:color w:val="C00000"/>
          <w:spacing w:val="-2"/>
          <w:w w:val="90"/>
          <w:u w:val="single"/>
        </w:rPr>
        <w:t xml:space="preserve"> font</w:t>
      </w:r>
      <w:r w:rsidRPr="000C0A0A">
        <w:rPr>
          <w:color w:val="C00000"/>
          <w:spacing w:val="-2"/>
          <w:w w:val="90"/>
          <w:u w:val="single"/>
        </w:rPr>
        <w:t xml:space="preserve"> = distinctive characteristics that will probably be covered on exams and quizzes</w:t>
      </w:r>
    </w:p>
    <w:p w14:paraId="2084C6C9" w14:textId="6ADCE2A8" w:rsidR="00785C30" w:rsidRDefault="00785C30" w:rsidP="00785C30">
      <w:pPr>
        <w:pStyle w:val="BodyText"/>
        <w:spacing w:before="85"/>
        <w:ind w:left="1320"/>
      </w:pPr>
      <w:r w:rsidRPr="000C0A0A">
        <w:rPr>
          <w:i/>
          <w:iCs/>
          <w:spacing w:val="-2"/>
          <w:w w:val="90"/>
          <w:u w:val="single"/>
        </w:rPr>
        <w:t>Underlined, italicized, black</w:t>
      </w:r>
      <w:r w:rsidR="00736A2F">
        <w:rPr>
          <w:i/>
          <w:iCs/>
          <w:spacing w:val="-2"/>
          <w:w w:val="90"/>
          <w:u w:val="single"/>
        </w:rPr>
        <w:t xml:space="preserve"> font </w:t>
      </w:r>
      <w:r w:rsidRPr="000C0A0A">
        <w:rPr>
          <w:i/>
          <w:iCs/>
          <w:spacing w:val="-2"/>
          <w:w w:val="90"/>
          <w:u w:val="single"/>
        </w:rPr>
        <w:t>= format</w:t>
      </w:r>
      <w:r w:rsidR="00736A2F">
        <w:rPr>
          <w:i/>
          <w:iCs/>
          <w:spacing w:val="-2"/>
          <w:w w:val="90"/>
          <w:u w:val="single"/>
        </w:rPr>
        <w:t xml:space="preserve"> information</w:t>
      </w:r>
      <w:r>
        <w:rPr>
          <w:i/>
          <w:iCs/>
          <w:spacing w:val="-2"/>
          <w:w w:val="90"/>
          <w:u w:val="single"/>
        </w:rPr>
        <w:t xml:space="preserve"> and other</w:t>
      </w:r>
      <w:r w:rsidRPr="000C0A0A">
        <w:rPr>
          <w:i/>
          <w:iCs/>
          <w:spacing w:val="-2"/>
          <w:w w:val="90"/>
          <w:u w:val="single"/>
        </w:rPr>
        <w:t xml:space="preserve"> information that may also be covered on exams</w:t>
      </w:r>
      <w:r>
        <w:rPr>
          <w:spacing w:val="-2"/>
          <w:w w:val="90"/>
        </w:rPr>
        <w:t>.</w:t>
      </w:r>
    </w:p>
    <w:p w14:paraId="20CAD4CE" w14:textId="77777777" w:rsidR="00785C30" w:rsidRDefault="00785C30" w:rsidP="00785C30">
      <w:pPr>
        <w:pStyle w:val="BodyText"/>
        <w:rPr>
          <w:sz w:val="21"/>
        </w:rPr>
      </w:pPr>
    </w:p>
    <w:p w14:paraId="205296C3" w14:textId="40CF503F" w:rsidR="00785C30" w:rsidRPr="004625F9" w:rsidRDefault="00785C30" w:rsidP="00785C30">
      <w:pPr>
        <w:pStyle w:val="BodyText"/>
        <w:ind w:left="720"/>
        <w:rPr>
          <w:sz w:val="21"/>
          <w:u w:val="single"/>
        </w:rPr>
      </w:pPr>
      <w:r w:rsidRPr="000C0A0A">
        <w:rPr>
          <w:color w:val="C00000"/>
          <w:sz w:val="21"/>
          <w:u w:val="single"/>
        </w:rPr>
        <w:t>None of the resources listed below is limited to FDA-approved uses.  In other words, all may include off-label uses.</w:t>
      </w:r>
      <w:r>
        <w:rPr>
          <w:color w:val="C00000"/>
          <w:sz w:val="21"/>
          <w:u w:val="single"/>
        </w:rPr>
        <w:t xml:space="preserve"> DailyMed, a resource not listed below, is the only resource we will address in this class that is limited to FDA-approved uses. </w:t>
      </w:r>
    </w:p>
    <w:p w14:paraId="3E1E09D2" w14:textId="77777777" w:rsidR="00785C30" w:rsidRDefault="00785C30"/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884"/>
        <w:gridCol w:w="1618"/>
        <w:gridCol w:w="2717"/>
        <w:gridCol w:w="2433"/>
      </w:tblGrid>
      <w:tr w:rsidR="0013703C" w:rsidRPr="00C84FF0" w14:paraId="55866A0B" w14:textId="77777777" w:rsidTr="00785C30">
        <w:trPr>
          <w:trHeight w:val="489"/>
          <w:tblHeader/>
        </w:trPr>
        <w:tc>
          <w:tcPr>
            <w:tcW w:w="1906" w:type="dxa"/>
            <w:tcMar>
              <w:top w:w="14" w:type="dxa"/>
            </w:tcMar>
          </w:tcPr>
          <w:p w14:paraId="3D75E025" w14:textId="77777777" w:rsidR="0013703C" w:rsidRPr="00C84FF0" w:rsidRDefault="0013703C">
            <w:pPr>
              <w:pStyle w:val="TableParagraph"/>
              <w:spacing w:before="4"/>
              <w:ind w:left="110"/>
              <w:rPr>
                <w:sz w:val="18"/>
                <w:szCs w:val="18"/>
              </w:rPr>
            </w:pPr>
            <w:r w:rsidRPr="00C84FF0">
              <w:rPr>
                <w:w w:val="80"/>
                <w:sz w:val="18"/>
                <w:szCs w:val="18"/>
              </w:rPr>
              <w:t>Resource</w:t>
            </w:r>
            <w:r w:rsidRPr="00C84FF0">
              <w:rPr>
                <w:spacing w:val="19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sz w:val="18"/>
                <w:szCs w:val="18"/>
              </w:rPr>
              <w:t>Title</w:t>
            </w:r>
          </w:p>
          <w:p w14:paraId="6E24D0D1" w14:textId="77777777" w:rsidR="0013703C" w:rsidRPr="00C84FF0" w:rsidRDefault="0013703C">
            <w:pPr>
              <w:pStyle w:val="TableParagraph"/>
              <w:spacing w:before="15" w:line="220" w:lineRule="exact"/>
              <w:ind w:left="110"/>
              <w:rPr>
                <w:sz w:val="18"/>
                <w:szCs w:val="18"/>
              </w:rPr>
            </w:pPr>
            <w:r w:rsidRPr="00C84FF0">
              <w:rPr>
                <w:spacing w:val="-2"/>
                <w:sz w:val="18"/>
                <w:szCs w:val="18"/>
              </w:rPr>
              <w:t>Print/Online</w:t>
            </w:r>
          </w:p>
        </w:tc>
        <w:tc>
          <w:tcPr>
            <w:tcW w:w="3884" w:type="dxa"/>
            <w:tcMar>
              <w:top w:w="14" w:type="dxa"/>
            </w:tcMar>
          </w:tcPr>
          <w:p w14:paraId="2D45953C" w14:textId="77777777" w:rsidR="0013703C" w:rsidRPr="00C84FF0" w:rsidRDefault="0013703C">
            <w:pPr>
              <w:pStyle w:val="TableParagraph"/>
              <w:spacing w:before="4"/>
              <w:ind w:left="109"/>
              <w:rPr>
                <w:sz w:val="18"/>
                <w:szCs w:val="18"/>
              </w:rPr>
            </w:pPr>
            <w:r w:rsidRPr="00C84FF0">
              <w:rPr>
                <w:w w:val="85"/>
                <w:sz w:val="18"/>
                <w:szCs w:val="18"/>
              </w:rPr>
              <w:t>Type</w:t>
            </w:r>
            <w:r w:rsidRPr="00C84FF0">
              <w:rPr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of</w:t>
            </w:r>
            <w:r w:rsidRPr="00C84FF0">
              <w:rPr>
                <w:spacing w:val="-6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question(s)</w:t>
            </w:r>
            <w:r w:rsidRPr="00C84FF0">
              <w:rPr>
                <w:spacing w:val="7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most</w:t>
            </w:r>
            <w:r w:rsidRPr="00C84FF0">
              <w:rPr>
                <w:spacing w:val="5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often</w:t>
            </w:r>
            <w:r w:rsidRPr="00C84FF0">
              <w:rPr>
                <w:spacing w:val="5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answered</w:t>
            </w:r>
            <w:r w:rsidRPr="00C84FF0">
              <w:rPr>
                <w:spacing w:val="5"/>
                <w:sz w:val="18"/>
                <w:szCs w:val="18"/>
              </w:rPr>
              <w:t xml:space="preserve"> </w:t>
            </w:r>
            <w:r w:rsidRPr="00C84FF0">
              <w:rPr>
                <w:spacing w:val="-5"/>
                <w:w w:val="85"/>
                <w:sz w:val="18"/>
                <w:szCs w:val="18"/>
              </w:rPr>
              <w:t>by</w:t>
            </w:r>
          </w:p>
          <w:p w14:paraId="617AE54D" w14:textId="77777777" w:rsidR="0013703C" w:rsidRPr="00C84FF0" w:rsidRDefault="0013703C">
            <w:pPr>
              <w:pStyle w:val="TableParagraph"/>
              <w:spacing w:before="15" w:line="220" w:lineRule="exact"/>
              <w:ind w:left="109"/>
              <w:rPr>
                <w:sz w:val="18"/>
                <w:szCs w:val="18"/>
              </w:rPr>
            </w:pPr>
            <w:r w:rsidRPr="00C84FF0">
              <w:rPr>
                <w:w w:val="85"/>
                <w:sz w:val="18"/>
                <w:szCs w:val="18"/>
              </w:rPr>
              <w:t>this</w:t>
            </w:r>
            <w:r w:rsidRPr="00C84FF0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4"/>
                <w:w w:val="95"/>
                <w:sz w:val="18"/>
                <w:szCs w:val="18"/>
              </w:rPr>
              <w:t>text</w:t>
            </w:r>
          </w:p>
        </w:tc>
        <w:tc>
          <w:tcPr>
            <w:tcW w:w="1618" w:type="dxa"/>
            <w:tcMar>
              <w:top w:w="14" w:type="dxa"/>
            </w:tcMar>
          </w:tcPr>
          <w:p w14:paraId="42BBB841" w14:textId="77777777" w:rsidR="0013703C" w:rsidRPr="00C84FF0" w:rsidRDefault="0013703C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C84FF0">
              <w:rPr>
                <w:w w:val="85"/>
                <w:sz w:val="18"/>
                <w:szCs w:val="18"/>
              </w:rPr>
              <w:t>Organization</w:t>
            </w:r>
            <w:r w:rsidRPr="00C84FF0">
              <w:rPr>
                <w:spacing w:val="9"/>
                <w:sz w:val="18"/>
                <w:szCs w:val="18"/>
              </w:rPr>
              <w:t xml:space="preserve"> </w:t>
            </w:r>
            <w:r w:rsidRPr="00C84FF0">
              <w:rPr>
                <w:spacing w:val="-5"/>
                <w:w w:val="95"/>
                <w:sz w:val="18"/>
                <w:szCs w:val="18"/>
              </w:rPr>
              <w:t>of</w:t>
            </w:r>
          </w:p>
          <w:p w14:paraId="36986410" w14:textId="77777777" w:rsidR="0013703C" w:rsidRPr="00C84FF0" w:rsidRDefault="0013703C">
            <w:pPr>
              <w:pStyle w:val="TableParagraph"/>
              <w:spacing w:before="15" w:line="220" w:lineRule="exact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printed</w:t>
            </w:r>
            <w:r w:rsidRPr="00C84FF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sz w:val="18"/>
                <w:szCs w:val="18"/>
              </w:rPr>
              <w:t>version</w:t>
            </w:r>
          </w:p>
        </w:tc>
        <w:tc>
          <w:tcPr>
            <w:tcW w:w="2717" w:type="dxa"/>
            <w:tcMar>
              <w:top w:w="14" w:type="dxa"/>
            </w:tcMar>
          </w:tcPr>
          <w:p w14:paraId="0F439A79" w14:textId="77777777" w:rsidR="0013703C" w:rsidRPr="00C84FF0" w:rsidRDefault="0013703C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Advantages</w:t>
            </w:r>
          </w:p>
        </w:tc>
        <w:tc>
          <w:tcPr>
            <w:tcW w:w="2433" w:type="dxa"/>
            <w:tcMar>
              <w:top w:w="14" w:type="dxa"/>
            </w:tcMar>
          </w:tcPr>
          <w:p w14:paraId="2F89D393" w14:textId="77777777" w:rsidR="0013703C" w:rsidRPr="00C84FF0" w:rsidRDefault="0013703C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C84FF0">
              <w:rPr>
                <w:spacing w:val="-2"/>
                <w:sz w:val="18"/>
                <w:szCs w:val="18"/>
              </w:rPr>
              <w:t>Limitations</w:t>
            </w:r>
          </w:p>
        </w:tc>
      </w:tr>
      <w:tr w:rsidR="00BA6C1C" w:rsidRPr="00C84FF0" w14:paraId="601D23B5" w14:textId="77777777" w:rsidTr="00785C30">
        <w:trPr>
          <w:trHeight w:val="4697"/>
        </w:trPr>
        <w:tc>
          <w:tcPr>
            <w:tcW w:w="1906" w:type="dxa"/>
            <w:tcMar>
              <w:top w:w="14" w:type="dxa"/>
            </w:tcMar>
          </w:tcPr>
          <w:p w14:paraId="2663C4D7" w14:textId="77777777" w:rsidR="00BA6C1C" w:rsidRPr="008B57F0" w:rsidRDefault="00BA6C1C" w:rsidP="00C4085E">
            <w:pPr>
              <w:pStyle w:val="TableParagraph"/>
              <w:spacing w:before="4" w:line="254" w:lineRule="auto"/>
              <w:ind w:left="110" w:right="32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 xml:space="preserve">Clinical 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Pharmacology</w:t>
            </w:r>
          </w:p>
          <w:p w14:paraId="5C833D54" w14:textId="77777777" w:rsidR="00BA6C1C" w:rsidRPr="001607E3" w:rsidRDefault="00BA6C1C" w:rsidP="00C4085E">
            <w:pPr>
              <w:pStyle w:val="TableParagraph"/>
              <w:ind w:left="0"/>
              <w:rPr>
                <w:sz w:val="18"/>
                <w:szCs w:val="18"/>
                <w:u w:val="single"/>
              </w:rPr>
            </w:pPr>
          </w:p>
          <w:p w14:paraId="31D49576" w14:textId="77777777" w:rsidR="00BA6C1C" w:rsidRPr="001607E3" w:rsidRDefault="00BA6C1C" w:rsidP="00C4085E">
            <w:pPr>
              <w:pStyle w:val="TableParagraph"/>
              <w:spacing w:before="6"/>
              <w:ind w:left="0"/>
              <w:rPr>
                <w:sz w:val="18"/>
                <w:szCs w:val="18"/>
                <w:u w:val="single"/>
              </w:rPr>
            </w:pPr>
          </w:p>
          <w:p w14:paraId="43769075" w14:textId="77777777" w:rsidR="00BA6C1C" w:rsidRPr="00E77C79" w:rsidRDefault="00BA6C1C" w:rsidP="00C4085E">
            <w:pPr>
              <w:pStyle w:val="TableParagraph"/>
              <w:ind w:left="110"/>
              <w:rPr>
                <w:i/>
                <w:iCs/>
                <w:sz w:val="18"/>
                <w:szCs w:val="18"/>
              </w:rPr>
            </w:pP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Online</w:t>
            </w:r>
            <w:r w:rsidRPr="00E77C79">
              <w:rPr>
                <w:i/>
                <w:iCs/>
                <w:color w:val="000000" w:themeColor="text1"/>
                <w:spacing w:val="3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color w:val="000000" w:themeColor="text1"/>
                <w:spacing w:val="-4"/>
                <w:sz w:val="18"/>
                <w:szCs w:val="18"/>
                <w:u w:val="single"/>
              </w:rPr>
              <w:t>only</w:t>
            </w:r>
          </w:p>
        </w:tc>
        <w:tc>
          <w:tcPr>
            <w:tcW w:w="3884" w:type="dxa"/>
            <w:tcMar>
              <w:top w:w="14" w:type="dxa"/>
            </w:tcMar>
          </w:tcPr>
          <w:p w14:paraId="3690A202" w14:textId="77777777" w:rsidR="00BA6C1C" w:rsidRPr="00C84FF0" w:rsidRDefault="00BA6C1C" w:rsidP="00C4085E">
            <w:pPr>
              <w:pStyle w:val="TableParagraph"/>
              <w:spacing w:before="4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-Dosing</w:t>
            </w:r>
            <w:r w:rsidRPr="00C84FF0">
              <w:rPr>
                <w:spacing w:val="-4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and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administration</w:t>
            </w:r>
          </w:p>
          <w:p w14:paraId="65A407D5" w14:textId="77777777" w:rsidR="00BA6C1C" w:rsidRPr="00C84FF0" w:rsidRDefault="00BA6C1C" w:rsidP="00C4085E">
            <w:pPr>
              <w:pStyle w:val="TableParagraph"/>
              <w:spacing w:before="15"/>
              <w:ind w:left="157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-Adverse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effects</w:t>
            </w:r>
          </w:p>
          <w:p w14:paraId="60CD5FCD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-Therapeutic</w:t>
            </w:r>
            <w:r w:rsidRPr="00C84FF0">
              <w:rPr>
                <w:spacing w:val="6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use(s)</w:t>
            </w:r>
          </w:p>
          <w:p w14:paraId="41E12B1E" w14:textId="77777777" w:rsidR="00BA6C1C" w:rsidRPr="00C84FF0" w:rsidRDefault="00BA6C1C" w:rsidP="00C4085E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Pharmacology</w:t>
            </w:r>
          </w:p>
          <w:p w14:paraId="763FEA19" w14:textId="77777777" w:rsidR="00BA6C1C" w:rsidRPr="00C84FF0" w:rsidRDefault="00BA6C1C" w:rsidP="00C4085E">
            <w:pPr>
              <w:pStyle w:val="TableParagraph"/>
              <w:spacing w:before="10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-Chemistry</w:t>
            </w:r>
            <w:r w:rsidRPr="00C84FF0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and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stability</w:t>
            </w:r>
          </w:p>
          <w:p w14:paraId="0D04B6DF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Precautions/contraindications/warnings</w:t>
            </w:r>
          </w:p>
          <w:p w14:paraId="08E8512C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-Drug/lab</w:t>
            </w:r>
            <w:r w:rsidRPr="00C84FF0">
              <w:rPr>
                <w:spacing w:val="-3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test</w:t>
            </w:r>
            <w:r w:rsidRPr="00C84FF0">
              <w:rPr>
                <w:spacing w:val="-2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interactions</w:t>
            </w:r>
          </w:p>
          <w:p w14:paraId="537EB563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-Acute/chronic</w:t>
            </w:r>
            <w:r w:rsidRPr="00C84FF0">
              <w:rPr>
                <w:spacing w:val="8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toxicity</w:t>
            </w:r>
          </w:p>
          <w:p w14:paraId="3F017DD7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Pharmacokinetics</w:t>
            </w:r>
          </w:p>
          <w:p w14:paraId="37458A02" w14:textId="77777777" w:rsidR="00BA6C1C" w:rsidRPr="00C84FF0" w:rsidRDefault="00BA6C1C" w:rsidP="00C4085E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-Available</w:t>
            </w:r>
            <w:r w:rsidRPr="00C84FF0">
              <w:rPr>
                <w:spacing w:val="-2"/>
                <w:w w:val="90"/>
                <w:sz w:val="18"/>
                <w:szCs w:val="18"/>
              </w:rPr>
              <w:t xml:space="preserve"> preparations</w:t>
            </w:r>
          </w:p>
          <w:p w14:paraId="01CC2D98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-Patient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counseling</w:t>
            </w:r>
            <w:r w:rsidRPr="00C84FF0">
              <w:rPr>
                <w:spacing w:val="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points</w:t>
            </w:r>
          </w:p>
          <w:p w14:paraId="10FDE2E8" w14:textId="77777777" w:rsidR="00BA6C1C" w:rsidRPr="00C84FF0" w:rsidRDefault="00BA6C1C" w:rsidP="00C4085E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</w:p>
          <w:p w14:paraId="76F6AB15" w14:textId="77777777" w:rsidR="00BA6C1C" w:rsidRPr="00C84FF0" w:rsidRDefault="00BA6C1C" w:rsidP="00C4085E">
            <w:pPr>
              <w:pStyle w:val="TableParagraph"/>
              <w:spacing w:line="254" w:lineRule="auto"/>
              <w:ind w:left="109" w:right="69"/>
              <w:rPr>
                <w:sz w:val="18"/>
                <w:szCs w:val="18"/>
              </w:rPr>
            </w:pPr>
          </w:p>
        </w:tc>
        <w:tc>
          <w:tcPr>
            <w:tcW w:w="1618" w:type="dxa"/>
            <w:tcMar>
              <w:top w:w="14" w:type="dxa"/>
            </w:tcMar>
          </w:tcPr>
          <w:p w14:paraId="700E3C70" w14:textId="77777777" w:rsidR="00BA6C1C" w:rsidRPr="00C84FF0" w:rsidRDefault="00BA6C1C" w:rsidP="00C4085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717" w:type="dxa"/>
            <w:tcMar>
              <w:top w:w="14" w:type="dxa"/>
            </w:tcMar>
          </w:tcPr>
          <w:p w14:paraId="6D317F9C" w14:textId="77777777" w:rsidR="00BA6C1C" w:rsidRPr="00C84FF0" w:rsidRDefault="00BA6C1C" w:rsidP="00C4085E">
            <w:pPr>
              <w:pStyle w:val="TableParagraph"/>
              <w:spacing w:before="4" w:line="254" w:lineRule="auto"/>
              <w:ind w:right="90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information </w:t>
            </w:r>
            <w:r w:rsidRPr="00C84FF0">
              <w:rPr>
                <w:w w:val="90"/>
                <w:sz w:val="18"/>
                <w:szCs w:val="18"/>
              </w:rPr>
              <w:t>about both</w:t>
            </w:r>
            <w:r w:rsidRPr="00C84FF0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FDA</w:t>
            </w:r>
            <w:r w:rsidRPr="00C84FF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and non- </w:t>
            </w:r>
            <w:r w:rsidRPr="00C84FF0">
              <w:rPr>
                <w:sz w:val="18"/>
                <w:szCs w:val="18"/>
              </w:rPr>
              <w:t>FDA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approved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uses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of </w:t>
            </w:r>
            <w:r w:rsidRPr="00C84FF0">
              <w:rPr>
                <w:spacing w:val="-2"/>
                <w:sz w:val="18"/>
                <w:szCs w:val="18"/>
              </w:rPr>
              <w:t>medications</w:t>
            </w:r>
          </w:p>
          <w:p w14:paraId="1EF9654E" w14:textId="77777777" w:rsidR="00BA6C1C" w:rsidRPr="00C84FF0" w:rsidRDefault="00BA6C1C" w:rsidP="00C4085E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-pediatric</w:t>
            </w:r>
            <w:r w:rsidRPr="00C84FF0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and</w:t>
            </w:r>
            <w:r w:rsidRPr="00C84FF0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 xml:space="preserve">adult </w:t>
            </w:r>
            <w:r w:rsidRPr="00C84FF0">
              <w:rPr>
                <w:spacing w:val="-2"/>
                <w:sz w:val="18"/>
                <w:szCs w:val="18"/>
              </w:rPr>
              <w:t>monographs</w:t>
            </w:r>
          </w:p>
          <w:p w14:paraId="60B02EE3" w14:textId="77777777" w:rsidR="00BA6C1C" w:rsidRPr="008B57F0" w:rsidRDefault="00BA6C1C" w:rsidP="00C4085E">
            <w:pPr>
              <w:pStyle w:val="TableParagraph"/>
              <w:spacing w:before="1" w:line="254" w:lineRule="auto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-custom</w:t>
            </w:r>
            <w:r w:rsidRPr="008B57F0">
              <w:rPr>
                <w:color w:val="C00000"/>
                <w:spacing w:val="-1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adverse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effects </w:t>
            </w: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>reports</w:t>
            </w:r>
          </w:p>
          <w:p w14:paraId="6203943A" w14:textId="77777777" w:rsidR="00BA6C1C" w:rsidRPr="008B57F0" w:rsidRDefault="00BA6C1C" w:rsidP="00C4085E">
            <w:pPr>
              <w:pStyle w:val="TableParagraph"/>
              <w:spacing w:before="2" w:line="254" w:lineRule="auto"/>
              <w:ind w:right="9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-custom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consumer-level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drug</w:t>
            </w:r>
            <w:r w:rsidRPr="008B57F0">
              <w:rPr>
                <w:color w:val="C00000"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interaction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reports</w:t>
            </w:r>
          </w:p>
          <w:p w14:paraId="3E5A6623" w14:textId="77777777" w:rsidR="00BA6C1C" w:rsidRPr="00C84FF0" w:rsidRDefault="00BA6C1C" w:rsidP="00C4085E">
            <w:pPr>
              <w:pStyle w:val="TableParagraph"/>
              <w:ind w:left="105"/>
              <w:rPr>
                <w:sz w:val="18"/>
                <w:szCs w:val="18"/>
              </w:rPr>
            </w:pPr>
            <w:r w:rsidRPr="00C84FF0">
              <w:rPr>
                <w:noProof/>
                <w:sz w:val="18"/>
                <w:szCs w:val="18"/>
              </w:rPr>
              <w:drawing>
                <wp:inline distT="0" distB="0" distL="0" distR="0" wp14:anchorId="58EFBCE1" wp14:editId="3905AD5F">
                  <wp:extent cx="1429334" cy="1311592"/>
                  <wp:effectExtent l="12700" t="12700" r="19050" b="9525"/>
                  <wp:docPr id="5" name="image3.jpeg" descr="An image to help the student remember the distinctive characteristics of Clinical Pharmacology. &quot;CLI&quot; in &quot;Clinical&quot; stand”s for consumer level interaction&quot; and “AR&quot; in &quot;Pharmacology&quot; stands for &quot;adverse reactions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An image to help the student remember the distinctive characteristics of Clinical Pharmacology. &quot;CLI&quot; in &quot;Clinical&quot; stand”s for consumer level interaction&quot; and “AR&quot; in &quot;Pharmacology&quot; stands for &quot;adverse reactions.&quot;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34" cy="131159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D2A3A" w14:textId="77777777" w:rsidR="00BA6C1C" w:rsidRPr="00E77C79" w:rsidRDefault="00BA6C1C" w:rsidP="00C4085E">
            <w:pPr>
              <w:pStyle w:val="TableParagraph"/>
              <w:spacing w:before="1" w:line="254" w:lineRule="auto"/>
              <w:rPr>
                <w:i/>
                <w:iCs/>
                <w:sz w:val="18"/>
                <w:szCs w:val="18"/>
                <w:u w:val="single"/>
              </w:rPr>
            </w:pPr>
            <w:r w:rsidRPr="001607E3">
              <w:rPr>
                <w:i/>
                <w:iCs/>
                <w:w w:val="90"/>
                <w:sz w:val="18"/>
                <w:szCs w:val="18"/>
              </w:rPr>
              <w:t>-</w:t>
            </w: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>custom</w:t>
            </w:r>
            <w:r w:rsidRPr="00E77C79">
              <w:rPr>
                <w:i/>
                <w:iCs/>
                <w:spacing w:val="-2"/>
                <w:w w:val="9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 xml:space="preserve">professional-level </w:t>
            </w:r>
            <w:r w:rsidRPr="00E77C79">
              <w:rPr>
                <w:i/>
                <w:iCs/>
                <w:sz w:val="18"/>
                <w:szCs w:val="18"/>
                <w:u w:val="single"/>
              </w:rPr>
              <w:t>drug interaction reports</w:t>
            </w:r>
          </w:p>
          <w:p w14:paraId="6D19C0EB" w14:textId="77777777" w:rsidR="00BA6C1C" w:rsidRPr="00E77C79" w:rsidRDefault="00BA6C1C" w:rsidP="00C4085E">
            <w:pPr>
              <w:pStyle w:val="TableParagraph"/>
              <w:spacing w:before="2"/>
              <w:rPr>
                <w:i/>
                <w:iCs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>-custom</w:t>
            </w:r>
            <w:r w:rsidRPr="00E77C79">
              <w:rPr>
                <w:i/>
                <w:iCs/>
                <w:spacing w:val="-2"/>
                <w:w w:val="9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>IV</w:t>
            </w:r>
            <w:r w:rsidRPr="00E77C79">
              <w:rPr>
                <w:i/>
                <w:iCs/>
                <w:spacing w:val="-2"/>
                <w:w w:val="90"/>
                <w:sz w:val="18"/>
                <w:szCs w:val="18"/>
                <w:u w:val="single"/>
              </w:rPr>
              <w:t xml:space="preserve"> compatibility</w:t>
            </w:r>
          </w:p>
          <w:p w14:paraId="100AED03" w14:textId="77777777" w:rsidR="00BA6C1C" w:rsidRPr="00C84FF0" w:rsidRDefault="00BA6C1C" w:rsidP="00C4085E">
            <w:pPr>
              <w:pStyle w:val="TableParagraph"/>
              <w:spacing w:before="10" w:line="225" w:lineRule="exact"/>
              <w:rPr>
                <w:sz w:val="18"/>
                <w:szCs w:val="18"/>
              </w:rPr>
            </w:pPr>
            <w:r w:rsidRPr="00E77C79">
              <w:rPr>
                <w:i/>
                <w:iCs/>
                <w:spacing w:val="-2"/>
                <w:sz w:val="18"/>
                <w:szCs w:val="18"/>
                <w:u w:val="single"/>
              </w:rPr>
              <w:t>reports</w:t>
            </w:r>
          </w:p>
        </w:tc>
        <w:tc>
          <w:tcPr>
            <w:tcW w:w="2433" w:type="dxa"/>
            <w:tcMar>
              <w:top w:w="14" w:type="dxa"/>
            </w:tcMar>
          </w:tcPr>
          <w:p w14:paraId="0E334650" w14:textId="77777777" w:rsidR="00BA6C1C" w:rsidRPr="00C84FF0" w:rsidRDefault="00BA6C1C" w:rsidP="00C4085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A6C1C" w:rsidRPr="00C84FF0" w14:paraId="5C90374A" w14:textId="77777777" w:rsidTr="00785C30">
        <w:trPr>
          <w:trHeight w:val="1133"/>
        </w:trPr>
        <w:tc>
          <w:tcPr>
            <w:tcW w:w="1906" w:type="dxa"/>
            <w:tcMar>
              <w:top w:w="14" w:type="dxa"/>
            </w:tcMar>
          </w:tcPr>
          <w:p w14:paraId="33BB8D0E" w14:textId="77777777" w:rsidR="00BA6C1C" w:rsidRPr="008B57F0" w:rsidRDefault="00BA6C1C" w:rsidP="00C4085E">
            <w:pPr>
              <w:pStyle w:val="TableParagraph"/>
              <w:spacing w:before="4"/>
              <w:ind w:left="11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UpToDate LexiDrug</w:t>
            </w:r>
          </w:p>
          <w:p w14:paraId="3D1F1167" w14:textId="77777777" w:rsidR="00BA6C1C" w:rsidRPr="001607E3" w:rsidRDefault="00BA6C1C" w:rsidP="00C4085E">
            <w:pPr>
              <w:pStyle w:val="TableParagraph"/>
              <w:ind w:left="0"/>
              <w:rPr>
                <w:sz w:val="18"/>
                <w:szCs w:val="18"/>
                <w:u w:val="single"/>
              </w:rPr>
            </w:pPr>
          </w:p>
          <w:p w14:paraId="6BEB628C" w14:textId="77777777" w:rsidR="00BA6C1C" w:rsidRPr="001607E3" w:rsidRDefault="00BA6C1C" w:rsidP="00C4085E">
            <w:pPr>
              <w:pStyle w:val="TableParagraph"/>
              <w:spacing w:before="5"/>
              <w:ind w:left="0"/>
              <w:rPr>
                <w:sz w:val="18"/>
                <w:szCs w:val="18"/>
                <w:u w:val="single"/>
              </w:rPr>
            </w:pPr>
          </w:p>
          <w:p w14:paraId="403095A9" w14:textId="2EFBC1EA" w:rsidR="00BA6C1C" w:rsidRPr="001607E3" w:rsidRDefault="00BA6C1C" w:rsidP="00C4085E">
            <w:pPr>
              <w:pStyle w:val="TableParagraph"/>
              <w:spacing w:line="20" w:lineRule="exact"/>
              <w:ind w:left="110"/>
              <w:rPr>
                <w:sz w:val="18"/>
                <w:szCs w:val="18"/>
                <w:u w:val="single"/>
              </w:rPr>
            </w:pPr>
          </w:p>
          <w:p w14:paraId="22EA5787" w14:textId="55AA41D6" w:rsidR="00BA6C1C" w:rsidRPr="00E77C79" w:rsidRDefault="00420C13" w:rsidP="00C4085E">
            <w:pPr>
              <w:pStyle w:val="TableParagraph"/>
              <w:spacing w:before="8"/>
              <w:ind w:left="110"/>
              <w:rPr>
                <w:i/>
                <w:iCs/>
                <w:sz w:val="18"/>
                <w:szCs w:val="18"/>
              </w:rPr>
            </w:pPr>
            <w:r w:rsidRPr="00E77C79">
              <w:rPr>
                <w:i/>
                <w:iCs/>
                <w:color w:val="000000" w:themeColor="text1"/>
                <w:w w:val="95"/>
                <w:sz w:val="18"/>
                <w:szCs w:val="18"/>
                <w:u w:val="single"/>
              </w:rPr>
              <w:t>O</w:t>
            </w:r>
            <w:r w:rsidR="00BA6C1C" w:rsidRPr="00E77C79">
              <w:rPr>
                <w:i/>
                <w:iCs/>
                <w:color w:val="000000" w:themeColor="text1"/>
                <w:w w:val="95"/>
                <w:sz w:val="18"/>
                <w:szCs w:val="18"/>
                <w:u w:val="single"/>
              </w:rPr>
              <w:t>nline</w:t>
            </w:r>
            <w:r w:rsidR="00BA6C1C" w:rsidRPr="00E77C79">
              <w:rPr>
                <w:i/>
                <w:iCs/>
                <w:color w:val="000000" w:themeColor="text1"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="00BA6C1C" w:rsidRPr="00E77C79">
              <w:rPr>
                <w:i/>
                <w:iCs/>
                <w:color w:val="000000" w:themeColor="text1"/>
                <w:spacing w:val="-4"/>
                <w:sz w:val="18"/>
                <w:szCs w:val="18"/>
                <w:u w:val="single"/>
              </w:rPr>
              <w:t>only</w:t>
            </w:r>
          </w:p>
        </w:tc>
        <w:tc>
          <w:tcPr>
            <w:tcW w:w="3884" w:type="dxa"/>
            <w:tcMar>
              <w:top w:w="14" w:type="dxa"/>
            </w:tcMar>
          </w:tcPr>
          <w:p w14:paraId="132C956F" w14:textId="75DF83D1" w:rsidR="00BA6C1C" w:rsidRPr="00C84FF0" w:rsidRDefault="00BA6C1C" w:rsidP="00C4085E">
            <w:pPr>
              <w:pStyle w:val="TableParagraph"/>
              <w:spacing w:before="4" w:line="254" w:lineRule="auto"/>
              <w:ind w:left="109"/>
              <w:rPr>
                <w:sz w:val="18"/>
                <w:szCs w:val="18"/>
              </w:rPr>
            </w:pPr>
            <w:r w:rsidRPr="00C84FF0">
              <w:rPr>
                <w:w w:val="95"/>
                <w:sz w:val="18"/>
                <w:szCs w:val="18"/>
              </w:rPr>
              <w:t>-Unites</w:t>
            </w:r>
            <w:r w:rsidR="00786434">
              <w:rPr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different monograph sets in a single searchable interface</w:t>
            </w:r>
          </w:p>
          <w:p w14:paraId="306D906D" w14:textId="77777777" w:rsidR="00BA6C1C" w:rsidRPr="00C84FF0" w:rsidRDefault="00BA6C1C" w:rsidP="00C4085E">
            <w:pPr>
              <w:pStyle w:val="TableParagraph"/>
              <w:ind w:left="108"/>
              <w:rPr>
                <w:sz w:val="18"/>
                <w:szCs w:val="18"/>
              </w:rPr>
            </w:pPr>
            <w:r w:rsidRPr="00C84FF0">
              <w:rPr>
                <w:noProof/>
                <w:sz w:val="18"/>
                <w:szCs w:val="18"/>
              </w:rPr>
              <w:drawing>
                <wp:inline distT="0" distB="0" distL="0" distR="0" wp14:anchorId="0E61F986" wp14:editId="476A8E14">
                  <wp:extent cx="2318238" cy="535577"/>
                  <wp:effectExtent l="12700" t="12700" r="6350" b="10795"/>
                  <wp:docPr id="629906343" name="Picture 6" descr="A picture of a mnemonic to help you remember the distinctive of UpToDate LexiDrug.  Think of the “U” in “Up” and the “D” in “Date” as standing for “unites” “different”.  UpToDate LexiDrug unites a search of different monograph sets in one inter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06343" name="Picture 6" descr="A picture of a mnemonic to help you remember the distinctive of UpToDate LexiDrug.  Think of the “U” in “Up” and the “D” in “Date” as standing for “unites” “different”.  UpToDate LexiDrug unites a search of different monograph sets in one interface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726" cy="55047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A7BE9" w14:textId="77777777" w:rsidR="00BA6C1C" w:rsidRPr="00C84FF0" w:rsidRDefault="00BA6C1C" w:rsidP="00C4085E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</w:tc>
        <w:tc>
          <w:tcPr>
            <w:tcW w:w="1618" w:type="dxa"/>
            <w:tcMar>
              <w:top w:w="14" w:type="dxa"/>
            </w:tcMar>
          </w:tcPr>
          <w:p w14:paraId="2280A371" w14:textId="77777777" w:rsidR="00BA6C1C" w:rsidRPr="00C84FF0" w:rsidRDefault="00BA6C1C" w:rsidP="00C4085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717" w:type="dxa"/>
            <w:tcMar>
              <w:top w:w="14" w:type="dxa"/>
            </w:tcMar>
          </w:tcPr>
          <w:p w14:paraId="3C0ADB07" w14:textId="77777777" w:rsidR="00BA6C1C" w:rsidRPr="00E77C79" w:rsidRDefault="00BA6C1C" w:rsidP="00C4085E">
            <w:pPr>
              <w:pStyle w:val="TableParagraph"/>
              <w:spacing w:before="4" w:line="254" w:lineRule="auto"/>
              <w:rPr>
                <w:i/>
                <w:iCs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>-custom</w:t>
            </w:r>
            <w:r w:rsidRPr="00E77C79">
              <w:rPr>
                <w:i/>
                <w:iCs/>
                <w:spacing w:val="-2"/>
                <w:w w:val="9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w w:val="90"/>
                <w:sz w:val="18"/>
                <w:szCs w:val="18"/>
                <w:u w:val="single"/>
              </w:rPr>
              <w:t xml:space="preserve">professional-level </w:t>
            </w:r>
            <w:r w:rsidRPr="00E77C79">
              <w:rPr>
                <w:i/>
                <w:iCs/>
                <w:sz w:val="18"/>
                <w:szCs w:val="18"/>
                <w:u w:val="single"/>
              </w:rPr>
              <w:t>drug interaction reports</w:t>
            </w:r>
          </w:p>
          <w:p w14:paraId="07815F22" w14:textId="77777777" w:rsidR="00BA6C1C" w:rsidRPr="00E77C79" w:rsidRDefault="00BA6C1C" w:rsidP="00C4085E">
            <w:pPr>
              <w:pStyle w:val="TableParagraph"/>
              <w:spacing w:before="2" w:line="254" w:lineRule="auto"/>
              <w:rPr>
                <w:i/>
                <w:iCs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spacing w:val="-2"/>
                <w:w w:val="95"/>
                <w:sz w:val="18"/>
                <w:szCs w:val="18"/>
                <w:u w:val="single"/>
              </w:rPr>
              <w:t>-custom</w:t>
            </w:r>
            <w:r w:rsidRPr="00E77C79">
              <w:rPr>
                <w:i/>
                <w:iCs/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spacing w:val="-2"/>
                <w:w w:val="95"/>
                <w:sz w:val="18"/>
                <w:szCs w:val="18"/>
                <w:u w:val="single"/>
              </w:rPr>
              <w:t>IV</w:t>
            </w:r>
            <w:r w:rsidRPr="00E77C79">
              <w:rPr>
                <w:i/>
                <w:iCs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spacing w:val="-2"/>
                <w:w w:val="95"/>
                <w:sz w:val="18"/>
                <w:szCs w:val="18"/>
                <w:u w:val="single"/>
              </w:rPr>
              <w:t xml:space="preserve">compatibility </w:t>
            </w:r>
            <w:r w:rsidRPr="00E77C79">
              <w:rPr>
                <w:i/>
                <w:iCs/>
                <w:spacing w:val="-2"/>
                <w:sz w:val="18"/>
                <w:szCs w:val="18"/>
                <w:u w:val="single"/>
              </w:rPr>
              <w:t>reports</w:t>
            </w:r>
          </w:p>
        </w:tc>
        <w:tc>
          <w:tcPr>
            <w:tcW w:w="2433" w:type="dxa"/>
            <w:tcMar>
              <w:top w:w="14" w:type="dxa"/>
            </w:tcMar>
          </w:tcPr>
          <w:p w14:paraId="092B48B0" w14:textId="77777777" w:rsidR="00BA6C1C" w:rsidRPr="00C84FF0" w:rsidRDefault="00BA6C1C" w:rsidP="00C4085E">
            <w:pPr>
              <w:pStyle w:val="TableParagraph"/>
              <w:spacing w:before="4" w:line="254" w:lineRule="auto"/>
              <w:ind w:right="189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UpToDate LexiDrug</w:t>
            </w:r>
            <w:r w:rsidRPr="00C84FF0">
              <w:rPr>
                <w:spacing w:val="-13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mobile</w:t>
            </w:r>
            <w:r w:rsidRPr="00C84FF0">
              <w:rPr>
                <w:spacing w:val="-12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app (including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Lexidrugs)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is </w:t>
            </w:r>
            <w:r w:rsidRPr="00C84FF0">
              <w:rPr>
                <w:spacing w:val="-2"/>
                <w:w w:val="95"/>
                <w:sz w:val="18"/>
                <w:szCs w:val="18"/>
              </w:rPr>
              <w:t>expensive</w:t>
            </w:r>
            <w:r w:rsidRPr="00C84FF0">
              <w:rPr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and</w:t>
            </w:r>
            <w:r w:rsidRPr="00C84FF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not</w:t>
            </w:r>
            <w:r w:rsidRPr="00C84FF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 xml:space="preserve">included </w:t>
            </w:r>
            <w:r w:rsidRPr="00C84FF0">
              <w:rPr>
                <w:sz w:val="18"/>
                <w:szCs w:val="18"/>
              </w:rPr>
              <w:t>in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the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UNMC</w:t>
            </w:r>
            <w:r w:rsidRPr="00C84FF0">
              <w:rPr>
                <w:spacing w:val="-13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license.</w:t>
            </w:r>
          </w:p>
        </w:tc>
      </w:tr>
      <w:tr w:rsidR="00BA6C1C" w:rsidRPr="00C84FF0" w14:paraId="247AE899" w14:textId="77777777" w:rsidTr="00785C30">
        <w:trPr>
          <w:trHeight w:val="3417"/>
        </w:trPr>
        <w:tc>
          <w:tcPr>
            <w:tcW w:w="1906" w:type="dxa"/>
            <w:tcMar>
              <w:top w:w="14" w:type="dxa"/>
            </w:tcMar>
          </w:tcPr>
          <w:p w14:paraId="0A0075D4" w14:textId="77777777" w:rsidR="00420C13" w:rsidRPr="008B57F0" w:rsidRDefault="00420C13" w:rsidP="00420C13">
            <w:pPr>
              <w:pStyle w:val="TableParagraph"/>
              <w:spacing w:line="254" w:lineRule="auto"/>
              <w:ind w:left="110" w:right="663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w w:val="85"/>
                <w:sz w:val="18"/>
                <w:szCs w:val="18"/>
                <w:u w:val="single"/>
              </w:rPr>
              <w:t xml:space="preserve">LexiDrugs </w:t>
            </w: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>(online)</w:t>
            </w:r>
          </w:p>
          <w:p w14:paraId="3CEC9766" w14:textId="77777777" w:rsidR="00420C13" w:rsidRPr="008B57F0" w:rsidRDefault="00420C13" w:rsidP="00C4085E">
            <w:pPr>
              <w:pStyle w:val="TableParagraph"/>
              <w:spacing w:before="4" w:line="254" w:lineRule="auto"/>
              <w:ind w:left="11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z w:val="18"/>
                <w:szCs w:val="18"/>
                <w:u w:val="single"/>
              </w:rPr>
              <w:t>=</w:t>
            </w:r>
          </w:p>
          <w:p w14:paraId="7C04BF94" w14:textId="368F924E" w:rsidR="00420C13" w:rsidRPr="008B57F0" w:rsidRDefault="00BA6C1C" w:rsidP="00C4085E">
            <w:pPr>
              <w:pStyle w:val="TableParagraph"/>
              <w:spacing w:before="4" w:line="254" w:lineRule="auto"/>
              <w:ind w:left="110"/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z w:val="18"/>
                <w:szCs w:val="18"/>
                <w:u w:val="single"/>
              </w:rPr>
              <w:t>Adult Drug</w:t>
            </w:r>
            <w:r w:rsidRPr="008B57F0">
              <w:rPr>
                <w:color w:val="C00000"/>
                <w:spacing w:val="-9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 xml:space="preserve">Information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Handbook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(print)</w:t>
            </w:r>
          </w:p>
          <w:p w14:paraId="25D3F502" w14:textId="77777777" w:rsidR="00BA6C1C" w:rsidRPr="001607E3" w:rsidRDefault="00BA6C1C" w:rsidP="00C4085E">
            <w:pPr>
              <w:pStyle w:val="TableParagraph"/>
              <w:spacing w:before="11"/>
              <w:ind w:left="0"/>
              <w:rPr>
                <w:sz w:val="18"/>
                <w:szCs w:val="18"/>
                <w:u w:val="single"/>
              </w:rPr>
            </w:pPr>
          </w:p>
          <w:p w14:paraId="2AF7E51E" w14:textId="77777777" w:rsidR="00BA6C1C" w:rsidRPr="00E77C79" w:rsidRDefault="00BA6C1C" w:rsidP="00C4085E">
            <w:pPr>
              <w:pStyle w:val="TableParagraph"/>
              <w:spacing w:line="254" w:lineRule="auto"/>
              <w:ind w:left="110"/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Online available </w:t>
            </w: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through</w:t>
            </w:r>
            <w:r w:rsidRPr="00E77C79">
              <w:rPr>
                <w:i/>
                <w:iCs/>
                <w:color w:val="000000" w:themeColor="text1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UpToDate LexiDrug</w:t>
            </w:r>
          </w:p>
          <w:p w14:paraId="468FE503" w14:textId="1FBE354B" w:rsidR="00420C13" w:rsidRPr="00E77C79" w:rsidRDefault="00420C13" w:rsidP="00C4085E">
            <w:pPr>
              <w:pStyle w:val="TableParagraph"/>
              <w:spacing w:line="254" w:lineRule="auto"/>
              <w:ind w:left="11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and</w:t>
            </w:r>
          </w:p>
          <w:p w14:paraId="02F6B300" w14:textId="77777777" w:rsidR="00420C13" w:rsidRPr="00E77C79" w:rsidRDefault="00420C13" w:rsidP="00420C13">
            <w:pPr>
              <w:pStyle w:val="TableParagraph"/>
              <w:spacing w:line="254" w:lineRule="auto"/>
              <w:ind w:left="11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Print version available in the Library </w:t>
            </w:r>
          </w:p>
          <w:p w14:paraId="4D3DBE72" w14:textId="77777777" w:rsidR="00420C13" w:rsidRPr="00C84FF0" w:rsidRDefault="00420C13" w:rsidP="00420C13">
            <w:pPr>
              <w:pStyle w:val="TableParagraph"/>
              <w:spacing w:line="254" w:lineRule="auto"/>
              <w:ind w:left="110"/>
              <w:rPr>
                <w:color w:val="FF0000"/>
                <w:sz w:val="18"/>
                <w:szCs w:val="18"/>
              </w:rPr>
            </w:pPr>
            <w:r w:rsidRPr="00C84FF0">
              <w:rPr>
                <w:w w:val="85"/>
                <w:sz w:val="18"/>
                <w:szCs w:val="18"/>
              </w:rPr>
              <w:t>QV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735</w:t>
            </w:r>
            <w:r w:rsidRPr="00C84FF0">
              <w:rPr>
                <w:spacing w:val="2"/>
                <w:sz w:val="18"/>
                <w:szCs w:val="18"/>
              </w:rPr>
              <w:t xml:space="preserve"> </w:t>
            </w:r>
            <w:r w:rsidRPr="00C84FF0">
              <w:rPr>
                <w:spacing w:val="-4"/>
                <w:w w:val="85"/>
                <w:sz w:val="18"/>
                <w:szCs w:val="18"/>
              </w:rPr>
              <w:t>D794</w:t>
            </w:r>
          </w:p>
          <w:p w14:paraId="76199E73" w14:textId="77777777" w:rsidR="00420C13" w:rsidRPr="00C84FF0" w:rsidRDefault="00420C13" w:rsidP="00C4085E">
            <w:pPr>
              <w:pStyle w:val="TableParagraph"/>
              <w:spacing w:line="254" w:lineRule="auto"/>
              <w:ind w:left="110"/>
              <w:rPr>
                <w:sz w:val="18"/>
                <w:szCs w:val="18"/>
              </w:rPr>
            </w:pPr>
          </w:p>
          <w:p w14:paraId="74C78D8D" w14:textId="77777777" w:rsidR="00A83423" w:rsidRPr="00C84FF0" w:rsidRDefault="00A83423" w:rsidP="00C4085E">
            <w:pPr>
              <w:pStyle w:val="TableParagraph"/>
              <w:spacing w:line="254" w:lineRule="auto"/>
              <w:ind w:left="110"/>
              <w:rPr>
                <w:sz w:val="18"/>
                <w:szCs w:val="18"/>
              </w:rPr>
            </w:pPr>
          </w:p>
          <w:p w14:paraId="3EC272AD" w14:textId="77777777" w:rsidR="00A83423" w:rsidRPr="00C84FF0" w:rsidRDefault="00A83423" w:rsidP="00C4085E">
            <w:pPr>
              <w:pStyle w:val="TableParagraph"/>
              <w:spacing w:line="254" w:lineRule="auto"/>
              <w:ind w:left="110"/>
              <w:rPr>
                <w:sz w:val="18"/>
                <w:szCs w:val="18"/>
              </w:rPr>
            </w:pPr>
          </w:p>
          <w:p w14:paraId="5AD3C06B" w14:textId="74803896" w:rsidR="00A83423" w:rsidRPr="00C84FF0" w:rsidRDefault="00A83423" w:rsidP="00C4085E">
            <w:pPr>
              <w:pStyle w:val="TableParagraph"/>
              <w:spacing w:line="254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3884" w:type="dxa"/>
            <w:tcMar>
              <w:top w:w="14" w:type="dxa"/>
            </w:tcMar>
          </w:tcPr>
          <w:p w14:paraId="0889A017" w14:textId="77777777" w:rsidR="00BA6C1C" w:rsidRPr="00C84FF0" w:rsidRDefault="00BA6C1C" w:rsidP="00C4085E">
            <w:pPr>
              <w:pStyle w:val="TableParagraph"/>
              <w:spacing w:before="4" w:line="254" w:lineRule="auto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 xml:space="preserve">-Dosing and administration (including dietary </w:t>
            </w:r>
            <w:r w:rsidRPr="00C84FF0">
              <w:rPr>
                <w:spacing w:val="-2"/>
                <w:sz w:val="18"/>
                <w:szCs w:val="18"/>
              </w:rPr>
              <w:t>considerations)</w:t>
            </w:r>
          </w:p>
          <w:p w14:paraId="22CF5651" w14:textId="77777777" w:rsidR="00BA6C1C" w:rsidRPr="00C84FF0" w:rsidRDefault="00BA6C1C" w:rsidP="00C4085E">
            <w:pPr>
              <w:pStyle w:val="TableParagraph"/>
              <w:spacing w:before="2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-Adverse</w:t>
            </w:r>
            <w:r w:rsidRPr="00C84FF0">
              <w:rPr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effects</w:t>
            </w:r>
          </w:p>
          <w:p w14:paraId="072F319A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-Therapeutic</w:t>
            </w:r>
            <w:r w:rsidRPr="00C84FF0">
              <w:rPr>
                <w:spacing w:val="6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use(s)</w:t>
            </w:r>
          </w:p>
          <w:p w14:paraId="388EA20F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-Look-alike-sound-alike</w:t>
            </w:r>
            <w:r w:rsidRPr="00C84FF0">
              <w:rPr>
                <w:spacing w:val="-2"/>
                <w:w w:val="90"/>
                <w:sz w:val="18"/>
                <w:szCs w:val="18"/>
              </w:rPr>
              <w:t xml:space="preserve"> medications</w:t>
            </w:r>
          </w:p>
          <w:p w14:paraId="52EBED5E" w14:textId="77777777" w:rsidR="00BA6C1C" w:rsidRPr="00C84FF0" w:rsidRDefault="00BA6C1C" w:rsidP="00C4085E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-Mechanism</w:t>
            </w:r>
            <w:r w:rsidRPr="00C84FF0">
              <w:rPr>
                <w:spacing w:val="6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of</w:t>
            </w:r>
            <w:r w:rsidRPr="00C84FF0">
              <w:rPr>
                <w:spacing w:val="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action</w:t>
            </w:r>
          </w:p>
          <w:p w14:paraId="3FFE19C6" w14:textId="77777777" w:rsidR="00BA6C1C" w:rsidRPr="00C84FF0" w:rsidRDefault="00BA6C1C" w:rsidP="00C4085E">
            <w:pPr>
              <w:pStyle w:val="TableParagraph"/>
              <w:spacing w:before="10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-Stability,</w:t>
            </w:r>
            <w:r w:rsidRPr="00C84FF0">
              <w:rPr>
                <w:spacing w:val="17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recommended</w:t>
            </w:r>
            <w:r w:rsidRPr="00C84FF0">
              <w:rPr>
                <w:spacing w:val="13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preparation</w:t>
            </w:r>
          </w:p>
          <w:p w14:paraId="122F869E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Pharmacokinetics/dynamics</w:t>
            </w:r>
          </w:p>
          <w:p w14:paraId="444C0C07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-Drug/alcohol/herbal</w:t>
            </w:r>
            <w:r w:rsidRPr="00C84FF0">
              <w:rPr>
                <w:spacing w:val="2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interactions</w:t>
            </w:r>
          </w:p>
          <w:p w14:paraId="34763DF6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5"/>
                <w:sz w:val="18"/>
                <w:szCs w:val="18"/>
              </w:rPr>
              <w:t>-Monitoring</w:t>
            </w:r>
            <w:r w:rsidRPr="00C84FF0">
              <w:rPr>
                <w:spacing w:val="1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parameters</w:t>
            </w:r>
          </w:p>
          <w:p w14:paraId="3733E2E8" w14:textId="77777777" w:rsidR="00BA6C1C" w:rsidRPr="00C84FF0" w:rsidRDefault="00BA6C1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-Available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dosage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pacing w:val="-4"/>
                <w:w w:val="90"/>
                <w:sz w:val="18"/>
                <w:szCs w:val="18"/>
              </w:rPr>
              <w:t>forms</w:t>
            </w:r>
          </w:p>
        </w:tc>
        <w:tc>
          <w:tcPr>
            <w:tcW w:w="1618" w:type="dxa"/>
            <w:tcMar>
              <w:top w:w="14" w:type="dxa"/>
            </w:tcMar>
          </w:tcPr>
          <w:p w14:paraId="5C949E45" w14:textId="45106E52" w:rsidR="00BA6C1C" w:rsidRPr="00C84FF0" w:rsidRDefault="00BA6C1C" w:rsidP="00C4085E">
            <w:pPr>
              <w:pStyle w:val="TableParagraph"/>
              <w:spacing w:before="4" w:line="254" w:lineRule="auto"/>
              <w:ind w:right="5"/>
              <w:rPr>
                <w:color w:val="000000" w:themeColor="text1"/>
                <w:sz w:val="18"/>
                <w:szCs w:val="18"/>
              </w:rPr>
            </w:pPr>
            <w:r w:rsidRPr="00C84FF0">
              <w:rPr>
                <w:color w:val="000000" w:themeColor="text1"/>
                <w:spacing w:val="-2"/>
                <w:w w:val="95"/>
                <w:sz w:val="18"/>
                <w:szCs w:val="18"/>
              </w:rPr>
              <w:t>-</w:t>
            </w:r>
            <w:r w:rsidR="00C84FF0" w:rsidRPr="00C84FF0">
              <w:rPr>
                <w:color w:val="000000" w:themeColor="text1"/>
                <w:spacing w:val="-2"/>
                <w:w w:val="95"/>
                <w:sz w:val="18"/>
                <w:szCs w:val="18"/>
              </w:rPr>
              <w:t>organized a</w:t>
            </w:r>
            <w:r w:rsidRPr="00C84FF0">
              <w:rPr>
                <w:color w:val="000000" w:themeColor="text1"/>
                <w:spacing w:val="-2"/>
                <w:w w:val="95"/>
                <w:sz w:val="18"/>
                <w:szCs w:val="18"/>
              </w:rPr>
              <w:t xml:space="preserve">lphabetically </w:t>
            </w:r>
            <w:r w:rsidRPr="00C84FF0">
              <w:rPr>
                <w:color w:val="000000" w:themeColor="text1"/>
                <w:w w:val="85"/>
                <w:sz w:val="18"/>
                <w:szCs w:val="18"/>
              </w:rPr>
              <w:t>by</w:t>
            </w:r>
            <w:r w:rsidRPr="00C84FF0">
              <w:rPr>
                <w:color w:val="000000" w:themeColor="text1"/>
                <w:spacing w:val="-3"/>
                <w:w w:val="85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85"/>
                <w:sz w:val="18"/>
                <w:szCs w:val="18"/>
              </w:rPr>
              <w:t>generic</w:t>
            </w:r>
            <w:r w:rsidRPr="00C84FF0">
              <w:rPr>
                <w:color w:val="000000" w:themeColor="text1"/>
                <w:spacing w:val="-2"/>
                <w:w w:val="85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85"/>
                <w:sz w:val="18"/>
                <w:szCs w:val="18"/>
              </w:rPr>
              <w:t>name</w:t>
            </w:r>
          </w:p>
          <w:p w14:paraId="4C889B8D" w14:textId="77777777" w:rsidR="00BA6C1C" w:rsidRPr="00C84FF0" w:rsidRDefault="00BA6C1C" w:rsidP="00C4085E">
            <w:pPr>
              <w:pStyle w:val="TableParagraph"/>
              <w:spacing w:before="2" w:line="254" w:lineRule="auto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 xml:space="preserve">-pharmacologic </w:t>
            </w:r>
            <w:r w:rsidRPr="00C84FF0">
              <w:rPr>
                <w:w w:val="95"/>
                <w:sz w:val="18"/>
                <w:szCs w:val="18"/>
              </w:rPr>
              <w:t>category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index</w:t>
            </w:r>
          </w:p>
        </w:tc>
        <w:tc>
          <w:tcPr>
            <w:tcW w:w="2717" w:type="dxa"/>
            <w:tcMar>
              <w:top w:w="14" w:type="dxa"/>
            </w:tcMar>
          </w:tcPr>
          <w:p w14:paraId="2FC44BF0" w14:textId="77777777" w:rsidR="00BA6C1C" w:rsidRPr="00C84FF0" w:rsidRDefault="00BA6C1C" w:rsidP="00C4085E">
            <w:pPr>
              <w:pStyle w:val="TableParagraph"/>
              <w:spacing w:before="4" w:line="254" w:lineRule="auto"/>
              <w:ind w:right="90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information </w:t>
            </w:r>
            <w:r w:rsidRPr="00C84FF0">
              <w:rPr>
                <w:w w:val="90"/>
                <w:sz w:val="18"/>
                <w:szCs w:val="18"/>
              </w:rPr>
              <w:t>about both</w:t>
            </w:r>
            <w:r w:rsidRPr="00C84FF0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FDA</w:t>
            </w:r>
            <w:r w:rsidRPr="00C84FF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and non- </w:t>
            </w:r>
            <w:r w:rsidRPr="00C84FF0">
              <w:rPr>
                <w:sz w:val="18"/>
                <w:szCs w:val="18"/>
              </w:rPr>
              <w:t>FDA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approved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uses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of </w:t>
            </w:r>
            <w:r w:rsidRPr="00C84FF0">
              <w:rPr>
                <w:spacing w:val="-2"/>
                <w:sz w:val="18"/>
                <w:szCs w:val="18"/>
              </w:rPr>
              <w:t>medications</w:t>
            </w:r>
          </w:p>
          <w:p w14:paraId="18A1F641" w14:textId="77777777" w:rsidR="00BA6C1C" w:rsidRPr="008B57F0" w:rsidRDefault="00BA6C1C" w:rsidP="00C4085E">
            <w:pPr>
              <w:pStyle w:val="TableParagraph"/>
              <w:spacing w:before="4" w:line="254" w:lineRule="auto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-Useful</w:t>
            </w:r>
            <w:r w:rsidRPr="008B57F0">
              <w:rPr>
                <w:color w:val="C00000"/>
                <w:spacing w:val="-10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2"/>
                <w:w w:val="94"/>
                <w:sz w:val="18"/>
                <w:szCs w:val="18"/>
                <w:u w:val="single"/>
              </w:rPr>
              <w:t>t</w:t>
            </w:r>
            <w:r w:rsidRPr="008B57F0">
              <w:rPr>
                <w:color w:val="C00000"/>
                <w:spacing w:val="-4"/>
                <w:w w:val="94"/>
                <w:sz w:val="18"/>
                <w:szCs w:val="18"/>
                <w:u w:val="single"/>
              </w:rPr>
              <w:t>a</w:t>
            </w:r>
            <w:r w:rsidRPr="008B57F0">
              <w:rPr>
                <w:color w:val="C00000"/>
                <w:spacing w:val="2"/>
                <w:w w:val="87"/>
                <w:sz w:val="18"/>
                <w:szCs w:val="18"/>
                <w:u w:val="single"/>
              </w:rPr>
              <w:t>b</w:t>
            </w:r>
            <w:r w:rsidRPr="008B57F0">
              <w:rPr>
                <w:color w:val="C00000"/>
                <w:spacing w:val="-2"/>
                <w:w w:val="89"/>
                <w:sz w:val="18"/>
                <w:szCs w:val="18"/>
                <w:u w:val="single"/>
              </w:rPr>
              <w:t>l</w:t>
            </w:r>
            <w:r w:rsidRPr="008B57F0">
              <w:rPr>
                <w:color w:val="C00000"/>
                <w:spacing w:val="-1"/>
                <w:w w:val="89"/>
                <w:sz w:val="18"/>
                <w:szCs w:val="18"/>
                <w:u w:val="single"/>
              </w:rPr>
              <w:t>e</w:t>
            </w:r>
            <w:r w:rsidRPr="008B57F0">
              <w:rPr>
                <w:color w:val="C00000"/>
                <w:spacing w:val="1"/>
                <w:w w:val="71"/>
                <w:sz w:val="18"/>
                <w:szCs w:val="18"/>
                <w:u w:val="single"/>
              </w:rPr>
              <w:t>s</w:t>
            </w:r>
            <w:r w:rsidRPr="008B57F0">
              <w:rPr>
                <w:color w:val="C00000"/>
                <w:spacing w:val="-6"/>
                <w:w w:val="154"/>
                <w:sz w:val="18"/>
                <w:szCs w:val="18"/>
                <w:u w:val="single"/>
              </w:rPr>
              <w:t>/</w:t>
            </w:r>
            <w:r w:rsidRPr="008B57F0">
              <w:rPr>
                <w:color w:val="C00000"/>
                <w:spacing w:val="1"/>
                <w:w w:val="87"/>
                <w:sz w:val="18"/>
                <w:szCs w:val="18"/>
                <w:u w:val="single"/>
              </w:rPr>
              <w:t>a</w:t>
            </w:r>
            <w:r w:rsidRPr="008B57F0">
              <w:rPr>
                <w:color w:val="C00000"/>
                <w:spacing w:val="-3"/>
                <w:w w:val="87"/>
                <w:sz w:val="18"/>
                <w:szCs w:val="18"/>
                <w:u w:val="single"/>
              </w:rPr>
              <w:t>p</w:t>
            </w:r>
            <w:r w:rsidRPr="008B57F0">
              <w:rPr>
                <w:color w:val="C00000"/>
                <w:spacing w:val="2"/>
                <w:w w:val="87"/>
                <w:sz w:val="18"/>
                <w:szCs w:val="18"/>
                <w:u w:val="single"/>
              </w:rPr>
              <w:t>p</w:t>
            </w:r>
            <w:r w:rsidRPr="008B57F0">
              <w:rPr>
                <w:color w:val="C00000"/>
                <w:spacing w:val="-6"/>
                <w:w w:val="90"/>
                <w:sz w:val="18"/>
                <w:szCs w:val="18"/>
                <w:u w:val="single"/>
              </w:rPr>
              <w:t>e</w:t>
            </w:r>
            <w:r w:rsidRPr="008B57F0">
              <w:rPr>
                <w:color w:val="C00000"/>
                <w:spacing w:val="2"/>
                <w:w w:val="87"/>
                <w:sz w:val="18"/>
                <w:szCs w:val="18"/>
                <w:u w:val="single"/>
              </w:rPr>
              <w:t>nd</w:t>
            </w:r>
            <w:r w:rsidRPr="008B57F0">
              <w:rPr>
                <w:color w:val="C00000"/>
                <w:spacing w:val="-7"/>
                <w:w w:val="88"/>
                <w:sz w:val="18"/>
                <w:szCs w:val="18"/>
                <w:u w:val="single"/>
              </w:rPr>
              <w:t>i</w:t>
            </w:r>
            <w:r w:rsidRPr="008B57F0">
              <w:rPr>
                <w:color w:val="C00000"/>
                <w:spacing w:val="2"/>
                <w:w w:val="74"/>
                <w:sz w:val="18"/>
                <w:szCs w:val="18"/>
                <w:u w:val="single"/>
              </w:rPr>
              <w:t>c</w:t>
            </w:r>
            <w:r w:rsidRPr="008B57F0">
              <w:rPr>
                <w:color w:val="C00000"/>
                <w:spacing w:val="-1"/>
                <w:w w:val="90"/>
                <w:sz w:val="18"/>
                <w:szCs w:val="18"/>
                <w:u w:val="single"/>
              </w:rPr>
              <w:t>e</w:t>
            </w:r>
            <w:r w:rsidRPr="008B57F0">
              <w:rPr>
                <w:color w:val="C00000"/>
                <w:w w:val="71"/>
                <w:sz w:val="18"/>
                <w:szCs w:val="18"/>
                <w:u w:val="single"/>
              </w:rPr>
              <w:t>s</w:t>
            </w:r>
            <w:r w:rsidRPr="008B57F0">
              <w:rPr>
                <w:color w:val="C00000"/>
                <w:spacing w:val="-1"/>
                <w:w w:val="89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(comparative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charts, common</w:t>
            </w:r>
            <w:r w:rsidRPr="008B57F0"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CYP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450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drug interactions,</w:t>
            </w:r>
            <w:r w:rsidRPr="008B57F0">
              <w:rPr>
                <w:color w:val="C00000"/>
                <w:spacing w:val="-15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 xml:space="preserve">no-crush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drugs,</w:t>
            </w:r>
            <w:r w:rsidRPr="008B57F0">
              <w:rPr>
                <w:color w:val="C00000"/>
                <w:spacing w:val="-9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etc.)</w:t>
            </w:r>
            <w:r w:rsidRPr="008B57F0">
              <w:rPr>
                <w:noProof/>
                <w:color w:val="C00000"/>
                <w:sz w:val="18"/>
                <w:szCs w:val="18"/>
                <w:u w:val="single"/>
              </w:rPr>
              <w:t xml:space="preserve"> </w:t>
            </w:r>
          </w:p>
          <w:p w14:paraId="1870DAB5" w14:textId="77777777" w:rsidR="00BA6C1C" w:rsidRPr="008B57F0" w:rsidRDefault="00BA6C1C" w:rsidP="00C4085E">
            <w:pPr>
              <w:pStyle w:val="TableParagraph"/>
              <w:spacing w:line="254" w:lineRule="auto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>-Includes</w:t>
            </w:r>
            <w:r w:rsidRPr="008B57F0">
              <w:rPr>
                <w:color w:val="C00000"/>
                <w:spacing w:val="-12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 xml:space="preserve">some extemporaneous </w:t>
            </w:r>
            <w:r w:rsidRPr="008B57F0">
              <w:rPr>
                <w:color w:val="C00000"/>
                <w:w w:val="85"/>
                <w:sz w:val="18"/>
                <w:szCs w:val="18"/>
                <w:u w:val="single"/>
              </w:rPr>
              <w:t>compounding</w:t>
            </w:r>
            <w:r w:rsidRPr="008B57F0">
              <w:rPr>
                <w:color w:val="C00000"/>
                <w:spacing w:val="-1"/>
                <w:w w:val="8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85"/>
                <w:sz w:val="18"/>
                <w:szCs w:val="18"/>
                <w:u w:val="single"/>
              </w:rPr>
              <w:t>formulas</w:t>
            </w:r>
          </w:p>
          <w:p w14:paraId="3C8302FB" w14:textId="77777777" w:rsidR="00BA6C1C" w:rsidRPr="00C84FF0" w:rsidRDefault="00BA6C1C" w:rsidP="00C4085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-Print</w:t>
            </w:r>
            <w:r w:rsidRPr="00C84FF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is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small</w:t>
            </w:r>
            <w:r w:rsidRPr="00C84FF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,</w:t>
            </w:r>
            <w:r w:rsidRPr="00C84FF0">
              <w:rPr>
                <w:spacing w:val="-6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inexpensive</w:t>
            </w:r>
          </w:p>
          <w:p w14:paraId="43864755" w14:textId="77777777" w:rsidR="00BA6C1C" w:rsidRPr="00C84FF0" w:rsidRDefault="00BA6C1C" w:rsidP="00C4085E">
            <w:pPr>
              <w:pStyle w:val="TableParagraph"/>
              <w:spacing w:before="10" w:line="220" w:lineRule="exact"/>
              <w:rPr>
                <w:spacing w:val="-2"/>
                <w:w w:val="90"/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-Monographs</w:t>
            </w:r>
            <w:r w:rsidRPr="00C84FF0">
              <w:rPr>
                <w:spacing w:val="12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fairly</w:t>
            </w:r>
            <w:r w:rsidRPr="00C84FF0">
              <w:rPr>
                <w:spacing w:val="17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succinct</w:t>
            </w:r>
          </w:p>
          <w:p w14:paraId="09163DFD" w14:textId="3D1154C4" w:rsidR="00A83423" w:rsidRPr="00C84FF0" w:rsidRDefault="00A83423" w:rsidP="00C4085E">
            <w:pPr>
              <w:pStyle w:val="TableParagraph"/>
              <w:spacing w:before="10" w:line="220" w:lineRule="exact"/>
              <w:rPr>
                <w:sz w:val="18"/>
                <w:szCs w:val="18"/>
              </w:rPr>
            </w:pPr>
            <w:r w:rsidRPr="00C84FF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DB7B9" wp14:editId="79040BBD">
                      <wp:simplePos x="0" y="0"/>
                      <wp:positionH relativeFrom="column">
                        <wp:posOffset>65677</wp:posOffset>
                      </wp:positionH>
                      <wp:positionV relativeFrom="paragraph">
                        <wp:posOffset>50619</wp:posOffset>
                      </wp:positionV>
                      <wp:extent cx="1560286" cy="834571"/>
                      <wp:effectExtent l="0" t="0" r="14605" b="16510"/>
                      <wp:wrapNone/>
                      <wp:docPr id="31844387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0286" cy="834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F568D" w14:textId="22527FEE" w:rsidR="00A83423" w:rsidRDefault="00A83423">
                                  <w:r w:rsidRPr="00420C13">
                                    <w:rPr>
                                      <w:rFonts w:ascii="Times New Roman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2028129" wp14:editId="64C2E025">
                                        <wp:extent cx="1370965" cy="684246"/>
                                        <wp:effectExtent l="0" t="0" r="635" b="1905"/>
                                        <wp:docPr id="178574354" name="image6.jpeg" descr="An image presenting a way to remember the distinctives of LexiDrugs.  Think of &quot;x&quot; in “Lexi” as a sign for do not crush. This of the s in “Drugs” as a dollar sign. 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6.jpeg" descr="An image presenting a way to remember the distinctives of LexiDrugs.  Think of &quot;x&quot; in “Lexi” as a sign for do not crush. This of the s in “Drugs” as a dollar sign.  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0965" cy="684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DB7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.15pt;margin-top:4pt;width:122.85pt;height:6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" fillcolor="white [3201]" strokeweight="1pt">
                      <v:textbox>
                        <w:txbxContent>
                          <w:p w14:paraId="7DBF568D" w14:textId="22527FEE" w:rsidR="00A83423" w:rsidRDefault="00A83423">
                            <w:r w:rsidRPr="00420C13">
                              <w:rPr>
                                <w:rFonts w:ascii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2028129" wp14:editId="64C2E025">
                                  <wp:extent cx="1370965" cy="684246"/>
                                  <wp:effectExtent l="0" t="0" r="635" b="1905"/>
                                  <wp:docPr id="178574354" name="image6.jpeg" descr="An image presenting a way to remember the distinctives of LexiDrugs.  Think of &quot;x&quot; in “Lexi” as a sign for do not crush. This of the s in “Drugs” as a dollar sign. 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6.jpeg" descr="An image presenting a way to remember the distinctives of LexiDrugs.  Think of &quot;x&quot; in “Lexi” as a sign for do not crush. This of the s in “Drugs” as a dollar sign.  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965" cy="684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3" w:type="dxa"/>
            <w:tcMar>
              <w:top w:w="14" w:type="dxa"/>
            </w:tcMar>
          </w:tcPr>
          <w:p w14:paraId="3554CE7B" w14:textId="77777777" w:rsidR="00BA6C1C" w:rsidRPr="00C84FF0" w:rsidRDefault="00BA6C1C" w:rsidP="00C4085E">
            <w:pPr>
              <w:pStyle w:val="TableParagraph"/>
              <w:spacing w:before="4" w:line="254" w:lineRule="auto"/>
              <w:ind w:right="97"/>
              <w:rPr>
                <w:color w:val="000000" w:themeColor="text1"/>
                <w:sz w:val="18"/>
                <w:szCs w:val="18"/>
              </w:rPr>
            </w:pPr>
            <w:r w:rsidRPr="00C84FF0">
              <w:rPr>
                <w:color w:val="000000" w:themeColor="text1"/>
                <w:w w:val="90"/>
                <w:sz w:val="18"/>
                <w:szCs w:val="18"/>
              </w:rPr>
              <w:t>Online</w:t>
            </w:r>
            <w:r w:rsidRPr="00C84FF0">
              <w:rPr>
                <w:color w:val="000000" w:themeColor="text1"/>
                <w:spacing w:val="-9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90"/>
                <w:sz w:val="18"/>
                <w:szCs w:val="18"/>
              </w:rPr>
              <w:t>version</w:t>
            </w:r>
            <w:r w:rsidRPr="00C84FF0">
              <w:rPr>
                <w:color w:val="000000" w:themeColor="text1"/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90"/>
                <w:sz w:val="18"/>
                <w:szCs w:val="18"/>
              </w:rPr>
              <w:t xml:space="preserve">has </w:t>
            </w:r>
            <w:r w:rsidRPr="00C84FF0">
              <w:rPr>
                <w:color w:val="000000" w:themeColor="text1"/>
                <w:spacing w:val="-2"/>
                <w:sz w:val="18"/>
                <w:szCs w:val="18"/>
              </w:rPr>
              <w:t>advantages</w:t>
            </w:r>
          </w:p>
          <w:p w14:paraId="118207AC" w14:textId="77777777" w:rsidR="00BA6C1C" w:rsidRPr="00C84FF0" w:rsidRDefault="00BA6C1C" w:rsidP="00C4085E">
            <w:pPr>
              <w:pStyle w:val="TableParagraph"/>
              <w:spacing w:before="2" w:line="254" w:lineRule="auto"/>
              <w:ind w:right="97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 xml:space="preserve">-in-text citations only </w:t>
            </w:r>
            <w:r w:rsidRPr="00C84FF0">
              <w:rPr>
                <w:spacing w:val="-2"/>
                <w:w w:val="95"/>
                <w:sz w:val="18"/>
                <w:szCs w:val="18"/>
              </w:rPr>
              <w:t>included</w:t>
            </w:r>
            <w:r w:rsidRPr="00C84FF0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in</w:t>
            </w:r>
            <w:r w:rsidRPr="00C84FF0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the</w:t>
            </w:r>
            <w:r w:rsidRPr="00C84FF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online</w:t>
            </w:r>
            <w:r w:rsidRPr="00C84FF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version</w:t>
            </w:r>
          </w:p>
          <w:p w14:paraId="446D13CC" w14:textId="77777777" w:rsidR="00BA6C1C" w:rsidRPr="008B57F0" w:rsidRDefault="00BA6C1C" w:rsidP="00C4085E">
            <w:pPr>
              <w:pStyle w:val="TableParagraph"/>
              <w:spacing w:before="2" w:line="254" w:lineRule="auto"/>
              <w:ind w:right="414"/>
              <w:rPr>
                <w:color w:val="C00000"/>
                <w:sz w:val="18"/>
                <w:szCs w:val="18"/>
              </w:rPr>
            </w:pPr>
            <w:r w:rsidRPr="008B57F0">
              <w:rPr>
                <w:color w:val="C00000"/>
                <w:w w:val="95"/>
                <w:sz w:val="18"/>
                <w:szCs w:val="18"/>
              </w:rPr>
              <w:t>-</w:t>
            </w:r>
            <w:r w:rsidRPr="008B57F0">
              <w:rPr>
                <w:color w:val="C00000"/>
                <w:w w:val="95"/>
                <w:sz w:val="18"/>
                <w:szCs w:val="18"/>
                <w:u w:val="single" w:color="FF0000"/>
              </w:rPr>
              <w:t>Only</w:t>
            </w:r>
            <w:r w:rsidRPr="008B57F0">
              <w:rPr>
                <w:color w:val="C00000"/>
                <w:spacing w:val="-12"/>
                <w:w w:val="95"/>
                <w:sz w:val="18"/>
                <w:szCs w:val="18"/>
                <w:u w:val="single" w:color="FF0000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 w:color="FF0000"/>
              </w:rPr>
              <w:t>the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 w:color="FF0000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 w:color="FF0000"/>
              </w:rPr>
              <w:t>online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 w:color="FF0000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 w:color="FF0000"/>
              </w:rPr>
              <w:t>version</w:t>
            </w:r>
            <w:r w:rsidRPr="008B57F0">
              <w:rPr>
                <w:color w:val="C00000"/>
                <w:w w:val="95"/>
                <w:sz w:val="18"/>
                <w:szCs w:val="18"/>
              </w:rPr>
              <w:t xml:space="preserve"> </w:t>
            </w:r>
            <w:r w:rsidRPr="008B57F0">
              <w:rPr>
                <w:color w:val="C00000"/>
                <w:w w:val="85"/>
                <w:sz w:val="18"/>
                <w:szCs w:val="18"/>
                <w:u w:val="single" w:color="FF0000"/>
              </w:rPr>
              <w:t>provides cost information</w:t>
            </w:r>
          </w:p>
          <w:p w14:paraId="279D496F" w14:textId="77777777" w:rsidR="00BA6C1C" w:rsidRPr="00C84FF0" w:rsidRDefault="00BA6C1C" w:rsidP="00C4085E">
            <w:pPr>
              <w:pStyle w:val="TableParagraph"/>
              <w:ind w:left="229"/>
              <w:rPr>
                <w:sz w:val="18"/>
                <w:szCs w:val="18"/>
              </w:rPr>
            </w:pPr>
          </w:p>
          <w:p w14:paraId="5816F65F" w14:textId="13B8599C" w:rsidR="00BA6C1C" w:rsidRPr="00C84FF0" w:rsidRDefault="00BA6C1C" w:rsidP="00C4085E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3F68C8E" w14:textId="2AE38E2D" w:rsidR="00BA6C1C" w:rsidRPr="00C84FF0" w:rsidRDefault="00BA6C1C" w:rsidP="00C4085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3703C" w:rsidRPr="00C84FF0" w14:paraId="46959472" w14:textId="77777777" w:rsidTr="00785C30">
        <w:trPr>
          <w:trHeight w:val="4737"/>
        </w:trPr>
        <w:tc>
          <w:tcPr>
            <w:tcW w:w="1906" w:type="dxa"/>
            <w:tcMar>
              <w:top w:w="14" w:type="dxa"/>
            </w:tcMar>
          </w:tcPr>
          <w:p w14:paraId="209F1851" w14:textId="77777777" w:rsidR="0013703C" w:rsidRPr="008B57F0" w:rsidRDefault="0013703C">
            <w:pPr>
              <w:pStyle w:val="TableParagraph"/>
              <w:spacing w:before="7"/>
              <w:ind w:left="0"/>
              <w:rPr>
                <w:color w:val="C00000"/>
                <w:sz w:val="18"/>
                <w:szCs w:val="18"/>
              </w:rPr>
            </w:pPr>
          </w:p>
          <w:p w14:paraId="61DF80BF" w14:textId="77777777" w:rsidR="00420C13" w:rsidRPr="008B57F0" w:rsidRDefault="00420C13" w:rsidP="00420C13">
            <w:pPr>
              <w:pStyle w:val="TableParagraph"/>
              <w:spacing w:line="249" w:lineRule="auto"/>
              <w:ind w:left="110" w:right="663"/>
              <w:rPr>
                <w:color w:val="C00000"/>
                <w:spacing w:val="-5"/>
                <w:w w:val="95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w w:val="80"/>
                <w:sz w:val="18"/>
                <w:szCs w:val="18"/>
                <w:u w:val="single"/>
              </w:rPr>
              <w:t>AHFS</w:t>
            </w:r>
            <w:r w:rsidRPr="008B57F0">
              <w:rPr>
                <w:color w:val="C00000"/>
                <w:spacing w:val="-5"/>
                <w:w w:val="95"/>
                <w:sz w:val="18"/>
                <w:szCs w:val="18"/>
                <w:u w:val="single"/>
              </w:rPr>
              <w:t xml:space="preserve"> DI</w:t>
            </w:r>
          </w:p>
          <w:p w14:paraId="565B1CE4" w14:textId="77777777" w:rsidR="00420C13" w:rsidRPr="008B57F0" w:rsidRDefault="00420C13" w:rsidP="00420C13">
            <w:pPr>
              <w:pStyle w:val="TableParagraph"/>
              <w:spacing w:line="249" w:lineRule="auto"/>
              <w:ind w:left="110" w:right="663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w w:val="80"/>
                <w:sz w:val="18"/>
                <w:szCs w:val="18"/>
                <w:u w:val="single"/>
              </w:rPr>
              <w:t>(online)</w:t>
            </w:r>
          </w:p>
          <w:p w14:paraId="24FED675" w14:textId="77777777" w:rsidR="00420C13" w:rsidRPr="008B57F0" w:rsidRDefault="0013703C" w:rsidP="00420C13">
            <w:pPr>
              <w:pStyle w:val="TableParagraph"/>
              <w:spacing w:line="249" w:lineRule="auto"/>
              <w:ind w:left="110" w:right="663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=</w:t>
            </w:r>
          </w:p>
          <w:p w14:paraId="5DE65B40" w14:textId="77777777" w:rsidR="00420C13" w:rsidRPr="008B57F0" w:rsidRDefault="00420C13" w:rsidP="00420C13">
            <w:pPr>
              <w:pStyle w:val="TableParagraph"/>
              <w:spacing w:line="249" w:lineRule="auto"/>
              <w:ind w:left="110" w:right="663"/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z w:val="18"/>
                <w:szCs w:val="18"/>
                <w:u w:val="single"/>
              </w:rPr>
              <w:t>AHFS</w:t>
            </w:r>
            <w:r w:rsidRPr="008B57F0">
              <w:rPr>
                <w:color w:val="C00000"/>
                <w:spacing w:val="-4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 xml:space="preserve">Drug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Information</w:t>
            </w:r>
            <w:r w:rsidRPr="008B57F0"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  <w:t xml:space="preserve">  (print)</w:t>
            </w:r>
          </w:p>
          <w:p w14:paraId="195699D9" w14:textId="0489EB53" w:rsidR="0013703C" w:rsidRPr="001607E3" w:rsidRDefault="0013703C" w:rsidP="00420C13">
            <w:pPr>
              <w:pStyle w:val="TableParagraph"/>
              <w:ind w:left="0"/>
              <w:rPr>
                <w:color w:val="FF0000"/>
                <w:spacing w:val="-1"/>
                <w:sz w:val="18"/>
                <w:szCs w:val="18"/>
                <w:u w:val="single"/>
              </w:rPr>
            </w:pPr>
          </w:p>
          <w:p w14:paraId="6C3E2699" w14:textId="77777777" w:rsidR="0013703C" w:rsidRPr="00E77C79" w:rsidRDefault="0013703C" w:rsidP="0013703C">
            <w:pPr>
              <w:pStyle w:val="TableParagraph"/>
              <w:ind w:left="110"/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spacing w:val="-2"/>
                <w:w w:val="90"/>
                <w:sz w:val="18"/>
                <w:szCs w:val="18"/>
                <w:u w:val="single"/>
              </w:rPr>
              <w:t>Online</w:t>
            </w:r>
            <w:r w:rsidRPr="00E77C7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available through</w:t>
            </w:r>
            <w:r w:rsidRPr="00E77C79">
              <w:rPr>
                <w:i/>
                <w:iCs/>
                <w:color w:val="000000" w:themeColor="text1"/>
                <w:spacing w:val="4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our </w:t>
            </w: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UpToDate LexiDrug</w:t>
            </w:r>
            <w:r w:rsidRPr="00E77C79">
              <w:rPr>
                <w:i/>
                <w:iCs/>
                <w:color w:val="000000" w:themeColor="text1"/>
                <w:spacing w:val="-6"/>
                <w:w w:val="90"/>
                <w:sz w:val="18"/>
                <w:szCs w:val="18"/>
                <w:u w:val="single"/>
              </w:rPr>
              <w:t xml:space="preserve"> </w:t>
            </w: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license</w:t>
            </w:r>
          </w:p>
          <w:p w14:paraId="177A7E93" w14:textId="7A8A4F51" w:rsidR="00420C13" w:rsidRPr="00E77C79" w:rsidRDefault="00420C13" w:rsidP="0013703C">
            <w:pPr>
              <w:pStyle w:val="TableParagraph"/>
              <w:ind w:left="110"/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and</w:t>
            </w:r>
          </w:p>
          <w:p w14:paraId="66FC52AF" w14:textId="677D1B9E" w:rsidR="00420C13" w:rsidRPr="00E77C79" w:rsidRDefault="00420C13" w:rsidP="00420C13">
            <w:pPr>
              <w:pStyle w:val="TableParagraph"/>
              <w:spacing w:before="34"/>
              <w:ind w:left="105"/>
              <w:rPr>
                <w:i/>
                <w:iCs/>
                <w:color w:val="000000" w:themeColor="text1"/>
                <w:w w:val="85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Print</w:t>
            </w:r>
            <w:r w:rsidRPr="00E77C79">
              <w:rPr>
                <w:i/>
                <w:iCs/>
                <w:color w:val="000000" w:themeColor="text1"/>
                <w:spacing w:val="3"/>
                <w:sz w:val="18"/>
                <w:szCs w:val="18"/>
                <w:u w:val="single"/>
              </w:rPr>
              <w:t xml:space="preserve"> version in the Library</w:t>
            </w:r>
            <w:r w:rsidRPr="00E77C79">
              <w:rPr>
                <w:i/>
                <w:iCs/>
                <w:color w:val="000000" w:themeColor="text1"/>
                <w:w w:val="85"/>
                <w:sz w:val="18"/>
                <w:szCs w:val="18"/>
                <w:u w:val="single"/>
              </w:rPr>
              <w:t xml:space="preserve"> </w:t>
            </w:r>
          </w:p>
          <w:p w14:paraId="78FCE128" w14:textId="77777777" w:rsidR="00420C13" w:rsidRPr="00C84FF0" w:rsidRDefault="00420C13" w:rsidP="00420C13">
            <w:pPr>
              <w:pStyle w:val="TableParagraph"/>
              <w:spacing w:before="34"/>
              <w:ind w:left="105"/>
              <w:rPr>
                <w:sz w:val="18"/>
                <w:szCs w:val="18"/>
              </w:rPr>
            </w:pPr>
            <w:r w:rsidRPr="00C84FF0">
              <w:rPr>
                <w:w w:val="85"/>
                <w:sz w:val="18"/>
                <w:szCs w:val="18"/>
              </w:rPr>
              <w:t>QV</w:t>
            </w:r>
            <w:r w:rsidRPr="00C84FF0">
              <w:rPr>
                <w:spacing w:val="-4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740</w:t>
            </w:r>
            <w:r w:rsidRPr="00C84FF0">
              <w:rPr>
                <w:spacing w:val="-3"/>
                <w:sz w:val="18"/>
                <w:szCs w:val="18"/>
              </w:rPr>
              <w:t xml:space="preserve"> </w:t>
            </w:r>
            <w:r w:rsidRPr="00C84FF0">
              <w:rPr>
                <w:w w:val="85"/>
                <w:sz w:val="18"/>
                <w:szCs w:val="18"/>
              </w:rPr>
              <w:t>AA1</w:t>
            </w:r>
            <w:r w:rsidRPr="00C84FF0">
              <w:rPr>
                <w:spacing w:val="-4"/>
                <w:sz w:val="18"/>
                <w:szCs w:val="18"/>
              </w:rPr>
              <w:t xml:space="preserve"> </w:t>
            </w:r>
            <w:r w:rsidRPr="00C84FF0">
              <w:rPr>
                <w:spacing w:val="-4"/>
                <w:w w:val="85"/>
                <w:sz w:val="18"/>
                <w:szCs w:val="18"/>
              </w:rPr>
              <w:t>A512</w:t>
            </w:r>
          </w:p>
          <w:p w14:paraId="2DD57B74" w14:textId="6DFD601F" w:rsidR="00420C13" w:rsidRPr="00C84FF0" w:rsidRDefault="00420C13" w:rsidP="0013703C">
            <w:pPr>
              <w:pStyle w:val="TableParagraph"/>
              <w:ind w:left="110"/>
              <w:rPr>
                <w:color w:val="FF0000"/>
                <w:sz w:val="18"/>
                <w:szCs w:val="18"/>
              </w:rPr>
            </w:pPr>
          </w:p>
        </w:tc>
        <w:tc>
          <w:tcPr>
            <w:tcW w:w="3884" w:type="dxa"/>
            <w:tcMar>
              <w:top w:w="14" w:type="dxa"/>
            </w:tcMar>
          </w:tcPr>
          <w:p w14:paraId="6F995B67" w14:textId="77777777" w:rsidR="0013703C" w:rsidRPr="00C84FF0" w:rsidRDefault="0013703C">
            <w:pPr>
              <w:pStyle w:val="TableParagraph"/>
              <w:spacing w:before="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-Dosing</w:t>
            </w:r>
            <w:r w:rsidRPr="00C84FF0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and</w:t>
            </w:r>
            <w:r w:rsidRPr="00C84FF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administration</w:t>
            </w:r>
          </w:p>
          <w:p w14:paraId="695466B7" w14:textId="77777777" w:rsidR="0013703C" w:rsidRPr="00C84FF0" w:rsidRDefault="0013703C">
            <w:pPr>
              <w:pStyle w:val="TableParagraph"/>
              <w:spacing w:before="15"/>
              <w:ind w:left="157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-Adverse</w:t>
            </w:r>
            <w:r w:rsidRPr="00C84FF0">
              <w:rPr>
                <w:spacing w:val="-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effects</w:t>
            </w:r>
          </w:p>
          <w:p w14:paraId="65F574B0" w14:textId="77777777" w:rsidR="0013703C" w:rsidRPr="00C84FF0" w:rsidRDefault="0013703C">
            <w:pPr>
              <w:pStyle w:val="TableParagraph"/>
              <w:spacing w:before="10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-Therapeutic</w:t>
            </w:r>
            <w:r w:rsidRPr="00C84FF0">
              <w:rPr>
                <w:spacing w:val="6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use(s)</w:t>
            </w:r>
          </w:p>
          <w:p w14:paraId="148A6798" w14:textId="77777777" w:rsidR="0013703C" w:rsidRPr="00C84FF0" w:rsidRDefault="0013703C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Pharmacology</w:t>
            </w:r>
          </w:p>
          <w:p w14:paraId="1CB4FC07" w14:textId="77777777" w:rsidR="0013703C" w:rsidRPr="00C84FF0" w:rsidRDefault="0013703C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-Chemistry</w:t>
            </w:r>
            <w:r w:rsidRPr="00C84FF0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and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stability</w:t>
            </w:r>
          </w:p>
          <w:p w14:paraId="663548CB" w14:textId="77777777" w:rsidR="0013703C" w:rsidRPr="00C84FF0" w:rsidRDefault="0013703C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Precautions/contraindications/warnings</w:t>
            </w:r>
          </w:p>
          <w:p w14:paraId="2536930D" w14:textId="77777777" w:rsidR="0013703C" w:rsidRPr="00C84FF0" w:rsidRDefault="0013703C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-Drug/lab</w:t>
            </w:r>
            <w:r w:rsidRPr="00C84FF0">
              <w:rPr>
                <w:spacing w:val="-3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test</w:t>
            </w:r>
            <w:r w:rsidRPr="00C84FF0">
              <w:rPr>
                <w:spacing w:val="-2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interactions</w:t>
            </w:r>
          </w:p>
          <w:p w14:paraId="39B42480" w14:textId="77777777" w:rsidR="0013703C" w:rsidRPr="00C84FF0" w:rsidRDefault="0013703C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5"/>
                <w:sz w:val="18"/>
                <w:szCs w:val="18"/>
              </w:rPr>
              <w:t>-Acute/chronic</w:t>
            </w:r>
            <w:r w:rsidRPr="00C84FF0">
              <w:rPr>
                <w:spacing w:val="8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toxicity</w:t>
            </w:r>
          </w:p>
          <w:p w14:paraId="4EE926FA" w14:textId="77777777" w:rsidR="0013703C" w:rsidRPr="00C84FF0" w:rsidRDefault="0013703C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Pharmacokinetics</w:t>
            </w:r>
          </w:p>
          <w:p w14:paraId="618934E9" w14:textId="77777777" w:rsidR="0013703C" w:rsidRPr="00C84FF0" w:rsidRDefault="0013703C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-Available</w:t>
            </w:r>
            <w:r w:rsidRPr="00C84FF0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preparations</w:t>
            </w:r>
          </w:p>
          <w:p w14:paraId="67BFC4A8" w14:textId="77777777" w:rsidR="0013703C" w:rsidRPr="00C84FF0" w:rsidRDefault="0013703C">
            <w:pPr>
              <w:pStyle w:val="TableParagraph"/>
              <w:spacing w:before="10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-Patient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counseling</w:t>
            </w:r>
            <w:r w:rsidRPr="00C84FF0">
              <w:rPr>
                <w:spacing w:val="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points</w:t>
            </w:r>
          </w:p>
        </w:tc>
        <w:tc>
          <w:tcPr>
            <w:tcW w:w="1618" w:type="dxa"/>
            <w:tcMar>
              <w:top w:w="14" w:type="dxa"/>
            </w:tcMar>
          </w:tcPr>
          <w:p w14:paraId="6D7B8850" w14:textId="6809214F" w:rsidR="001E421D" w:rsidRPr="008B57F0" w:rsidRDefault="0013703C" w:rsidP="001E421D">
            <w:pPr>
              <w:pStyle w:val="TableParagraph"/>
              <w:spacing w:before="4" w:line="252" w:lineRule="auto"/>
              <w:rPr>
                <w:color w:val="C00000"/>
                <w:spacing w:val="-2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pacing w:val="-2"/>
                <w:w w:val="85"/>
                <w:sz w:val="18"/>
                <w:szCs w:val="18"/>
                <w:u w:val="single"/>
              </w:rPr>
              <w:t>-</w:t>
            </w:r>
            <w:r w:rsidR="001E421D" w:rsidRPr="008B57F0">
              <w:rPr>
                <w:color w:val="C00000"/>
                <w:spacing w:val="-2"/>
                <w:w w:val="85"/>
                <w:sz w:val="18"/>
                <w:szCs w:val="18"/>
                <w:u w:val="single"/>
              </w:rPr>
              <w:t xml:space="preserve">organized by </w:t>
            </w:r>
            <w:r w:rsidR="001E421D" w:rsidRPr="008B57F0">
              <w:rPr>
                <w:color w:val="C00000"/>
                <w:spacing w:val="-2"/>
                <w:sz w:val="18"/>
                <w:szCs w:val="18"/>
                <w:u w:val="single"/>
              </w:rPr>
              <w:t>t</w:t>
            </w: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 xml:space="preserve">herapeutic </w:t>
            </w:r>
            <w:r w:rsidR="001E421D" w:rsidRPr="008B57F0">
              <w:rPr>
                <w:color w:val="C00000"/>
                <w:spacing w:val="-2"/>
                <w:sz w:val="18"/>
                <w:szCs w:val="18"/>
                <w:u w:val="single"/>
              </w:rPr>
              <w:t xml:space="preserve">class </w:t>
            </w:r>
          </w:p>
          <w:p w14:paraId="62A2E91F" w14:textId="42CDD545" w:rsidR="0013703C" w:rsidRPr="00C84FF0" w:rsidRDefault="0013703C" w:rsidP="001E421D">
            <w:pPr>
              <w:pStyle w:val="TableParagraph"/>
              <w:spacing w:before="4" w:line="252" w:lineRule="auto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-Index</w:t>
            </w:r>
            <w:r w:rsidRPr="00C84FF0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="001E421D" w:rsidRPr="00C84FF0">
              <w:rPr>
                <w:w w:val="90"/>
                <w:sz w:val="18"/>
                <w:szCs w:val="18"/>
              </w:rPr>
              <w:t>available in printed and online version</w:t>
            </w:r>
          </w:p>
        </w:tc>
        <w:tc>
          <w:tcPr>
            <w:tcW w:w="2717" w:type="dxa"/>
            <w:tcMar>
              <w:top w:w="14" w:type="dxa"/>
            </w:tcMar>
          </w:tcPr>
          <w:p w14:paraId="1ED63244" w14:textId="77777777" w:rsidR="0013703C" w:rsidRPr="00C84FF0" w:rsidRDefault="0013703C">
            <w:pPr>
              <w:pStyle w:val="TableParagraph"/>
              <w:spacing w:before="4" w:line="254" w:lineRule="auto"/>
              <w:ind w:right="90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information </w:t>
            </w:r>
            <w:r w:rsidRPr="00C84FF0">
              <w:rPr>
                <w:w w:val="90"/>
                <w:sz w:val="18"/>
                <w:szCs w:val="18"/>
              </w:rPr>
              <w:t>about both</w:t>
            </w:r>
            <w:r w:rsidRPr="00C84FF0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FDA</w:t>
            </w:r>
            <w:r w:rsidRPr="00C84FF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and non- </w:t>
            </w:r>
            <w:r w:rsidRPr="00C84FF0">
              <w:rPr>
                <w:sz w:val="18"/>
                <w:szCs w:val="18"/>
              </w:rPr>
              <w:t>FDA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approved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uses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of </w:t>
            </w:r>
            <w:r w:rsidRPr="00C84FF0">
              <w:rPr>
                <w:spacing w:val="-2"/>
                <w:sz w:val="18"/>
                <w:szCs w:val="18"/>
              </w:rPr>
              <w:t>medications</w:t>
            </w:r>
          </w:p>
          <w:p w14:paraId="1A5312AD" w14:textId="77777777" w:rsidR="0013703C" w:rsidRPr="00C84FF0" w:rsidRDefault="0013703C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-Annual</w:t>
            </w:r>
            <w:r w:rsidRPr="00C84FF0">
              <w:rPr>
                <w:spacing w:val="-3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update</w:t>
            </w:r>
          </w:p>
          <w:p w14:paraId="000044A1" w14:textId="77777777" w:rsidR="0013703C" w:rsidRPr="00C84FF0" w:rsidRDefault="0013703C">
            <w:pPr>
              <w:pStyle w:val="TableParagraph"/>
              <w:spacing w:before="15" w:line="254" w:lineRule="auto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-Many</w:t>
            </w:r>
            <w:r w:rsidRPr="00C84FF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 xml:space="preserve">classes/subclasses </w:t>
            </w:r>
            <w:r w:rsidRPr="00C84FF0">
              <w:rPr>
                <w:sz w:val="18"/>
                <w:szCs w:val="18"/>
              </w:rPr>
              <w:t>begin</w:t>
            </w:r>
            <w:r w:rsidRPr="00C84FF0">
              <w:rPr>
                <w:spacing w:val="-2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with an</w:t>
            </w:r>
            <w:r w:rsidRPr="00C84FF0">
              <w:rPr>
                <w:spacing w:val="-2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overview which often provides </w:t>
            </w:r>
            <w:r w:rsidRPr="00C84FF0">
              <w:rPr>
                <w:w w:val="95"/>
                <w:sz w:val="18"/>
                <w:szCs w:val="18"/>
              </w:rPr>
              <w:t>valuable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comparisons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 xml:space="preserve">of </w:t>
            </w:r>
            <w:r w:rsidRPr="00C84FF0">
              <w:rPr>
                <w:sz w:val="18"/>
                <w:szCs w:val="18"/>
              </w:rPr>
              <w:t>class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members</w:t>
            </w:r>
          </w:p>
          <w:p w14:paraId="2555766F" w14:textId="77777777" w:rsidR="0013703C" w:rsidRPr="008B57F0" w:rsidRDefault="0013703C">
            <w:pPr>
              <w:pStyle w:val="TableParagraph"/>
              <w:spacing w:line="254" w:lineRule="auto"/>
              <w:ind w:right="9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-Often</w:t>
            </w:r>
            <w:r w:rsidRPr="008B57F0"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provides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“pearls”</w:t>
            </w:r>
            <w:r w:rsidRPr="008B57F0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 xml:space="preserve">of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information that are difficult</w:t>
            </w:r>
            <w:r w:rsidRPr="008B57F0">
              <w:rPr>
                <w:color w:val="C00000"/>
                <w:spacing w:val="-9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to</w:t>
            </w:r>
            <w:r w:rsidRPr="008B57F0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find</w:t>
            </w:r>
            <w:r w:rsidRPr="008B57F0">
              <w:rPr>
                <w:color w:val="C00000"/>
                <w:spacing w:val="-13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z w:val="18"/>
                <w:szCs w:val="18"/>
                <w:u w:val="single"/>
              </w:rPr>
              <w:t>elsewhere</w:t>
            </w:r>
          </w:p>
          <w:p w14:paraId="5AAD3EAA" w14:textId="77777777" w:rsidR="0013703C" w:rsidRPr="00C84FF0" w:rsidRDefault="0013703C">
            <w:pPr>
              <w:pStyle w:val="TableParagraph"/>
              <w:ind w:left="105"/>
              <w:rPr>
                <w:sz w:val="18"/>
                <w:szCs w:val="18"/>
              </w:rPr>
            </w:pPr>
            <w:r w:rsidRPr="00C84FF0">
              <w:rPr>
                <w:noProof/>
                <w:sz w:val="18"/>
                <w:szCs w:val="18"/>
              </w:rPr>
              <w:drawing>
                <wp:inline distT="0" distB="0" distL="0" distR="0" wp14:anchorId="29282785" wp14:editId="055312A6">
                  <wp:extent cx="1539099" cy="1197428"/>
                  <wp:effectExtent l="12700" t="12700" r="10795" b="9525"/>
                  <wp:docPr id="3" name="image2.jpeg" descr="A picture of mnemonic device that may help you remember the distinctive characteristic of the AHFS DI.   The letters “A” “H” “F” “S” and “D” “I”. are each shown on a pearl in a pearl identity bracelet.  This should help you remember that the AHFS DI contains pearls of information not found in other resource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A picture of mnemonic device that may help you remember the distinctive characteristic of the AHFS DI.   The letters “A” “H” “F” “S” and “D” “I”. are each shown on a pearl in a pearl identity bracelet.  This should help you remember that the AHFS DI contains pearls of information not found in other resources.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58" cy="12229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EC2E" w14:textId="77777777" w:rsidR="0013703C" w:rsidRPr="00C84FF0" w:rsidRDefault="0013703C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</w:tc>
        <w:tc>
          <w:tcPr>
            <w:tcW w:w="2433" w:type="dxa"/>
            <w:tcMar>
              <w:top w:w="14" w:type="dxa"/>
            </w:tcMar>
          </w:tcPr>
          <w:p w14:paraId="05F6742F" w14:textId="77777777" w:rsidR="0013703C" w:rsidRPr="00C84FF0" w:rsidRDefault="0013703C">
            <w:pPr>
              <w:pStyle w:val="TableParagraph"/>
              <w:spacing w:before="4" w:line="254" w:lineRule="auto"/>
              <w:ind w:right="97"/>
              <w:rPr>
                <w:color w:val="000000" w:themeColor="text1"/>
                <w:sz w:val="18"/>
                <w:szCs w:val="18"/>
              </w:rPr>
            </w:pPr>
            <w:r w:rsidRPr="00C84FF0">
              <w:rPr>
                <w:color w:val="000000" w:themeColor="text1"/>
                <w:w w:val="90"/>
                <w:sz w:val="18"/>
                <w:szCs w:val="18"/>
              </w:rPr>
              <w:t>Online</w:t>
            </w:r>
            <w:r w:rsidRPr="00C84FF0">
              <w:rPr>
                <w:color w:val="000000" w:themeColor="text1"/>
                <w:spacing w:val="-9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90"/>
                <w:sz w:val="18"/>
                <w:szCs w:val="18"/>
              </w:rPr>
              <w:t>version</w:t>
            </w:r>
            <w:r w:rsidRPr="00C84FF0">
              <w:rPr>
                <w:color w:val="000000" w:themeColor="text1"/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color w:val="000000" w:themeColor="text1"/>
                <w:w w:val="90"/>
                <w:sz w:val="18"/>
                <w:szCs w:val="18"/>
              </w:rPr>
              <w:t xml:space="preserve">has </w:t>
            </w:r>
            <w:r w:rsidRPr="00C84FF0">
              <w:rPr>
                <w:color w:val="000000" w:themeColor="text1"/>
                <w:spacing w:val="-2"/>
                <w:sz w:val="18"/>
                <w:szCs w:val="18"/>
              </w:rPr>
              <w:t>advantages</w:t>
            </w:r>
          </w:p>
          <w:p w14:paraId="5AD3EFE3" w14:textId="77777777" w:rsidR="0013703C" w:rsidRPr="00C84FF0" w:rsidRDefault="0013703C">
            <w:pPr>
              <w:pStyle w:val="TableParagraph"/>
              <w:spacing w:line="254" w:lineRule="auto"/>
              <w:ind w:firstLine="48"/>
              <w:rPr>
                <w:sz w:val="18"/>
                <w:szCs w:val="18"/>
              </w:rPr>
            </w:pPr>
            <w:r w:rsidRPr="00C84FF0">
              <w:rPr>
                <w:w w:val="95"/>
                <w:sz w:val="18"/>
                <w:szCs w:val="18"/>
              </w:rPr>
              <w:t>-Some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monographs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 xml:space="preserve">only </w:t>
            </w:r>
            <w:r w:rsidRPr="00C84FF0">
              <w:rPr>
                <w:w w:val="90"/>
                <w:sz w:val="18"/>
                <w:szCs w:val="18"/>
              </w:rPr>
              <w:t>available in online version</w:t>
            </w:r>
          </w:p>
          <w:p w14:paraId="0FA6B5E1" w14:textId="77777777" w:rsidR="0013703C" w:rsidRPr="008B57F0" w:rsidRDefault="0013703C">
            <w:pPr>
              <w:pStyle w:val="TableParagraph"/>
              <w:spacing w:line="254" w:lineRule="auto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sz w:val="18"/>
                <w:szCs w:val="18"/>
                <w:u w:val="single"/>
              </w:rPr>
              <w:t xml:space="preserve">-in-text citations are only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included</w:t>
            </w:r>
            <w:r w:rsidRPr="008B57F0">
              <w:rPr>
                <w:color w:val="C00000"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in</w:t>
            </w:r>
            <w:r w:rsidRPr="008B57F0">
              <w:rPr>
                <w:color w:val="C00000"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the</w:t>
            </w:r>
            <w:r w:rsidRPr="008B57F0">
              <w:rPr>
                <w:color w:val="C00000"/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online</w:t>
            </w:r>
            <w:r w:rsidRPr="008B57F0">
              <w:rPr>
                <w:color w:val="C00000"/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version</w:t>
            </w:r>
          </w:p>
          <w:p w14:paraId="099C271F" w14:textId="77777777" w:rsidR="0013703C" w:rsidRPr="00C84FF0" w:rsidRDefault="0013703C">
            <w:pPr>
              <w:pStyle w:val="TableParagraph"/>
              <w:spacing w:before="1" w:line="254" w:lineRule="auto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-Monographs are</w:t>
            </w:r>
            <w:r w:rsidRPr="00C84FF0">
              <w:rPr>
                <w:spacing w:val="-3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long (availability of Ctl-f – find </w:t>
            </w:r>
            <w:r w:rsidRPr="00C84FF0">
              <w:rPr>
                <w:spacing w:val="-2"/>
                <w:w w:val="95"/>
                <w:sz w:val="18"/>
                <w:szCs w:val="18"/>
              </w:rPr>
              <w:t>feature</w:t>
            </w:r>
            <w:r w:rsidRPr="00C84FF0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–</w:t>
            </w:r>
            <w:r w:rsidRPr="00C84FF0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in</w:t>
            </w:r>
            <w:r w:rsidRPr="00C84FF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online</w:t>
            </w:r>
            <w:r w:rsidRPr="00C84FF0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version</w:t>
            </w:r>
            <w:r w:rsidRPr="00C84FF0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 xml:space="preserve">is </w:t>
            </w:r>
            <w:r w:rsidRPr="00C84FF0">
              <w:rPr>
                <w:spacing w:val="-2"/>
                <w:sz w:val="18"/>
                <w:szCs w:val="18"/>
              </w:rPr>
              <w:t>important)</w:t>
            </w:r>
          </w:p>
        </w:tc>
      </w:tr>
      <w:tr w:rsidR="00BA6C1C" w:rsidRPr="00C84FF0" w14:paraId="1C1E69C5" w14:textId="77777777" w:rsidTr="00785C30">
        <w:trPr>
          <w:trHeight w:val="2150"/>
        </w:trPr>
        <w:tc>
          <w:tcPr>
            <w:tcW w:w="1906" w:type="dxa"/>
            <w:tcMar>
              <w:top w:w="14" w:type="dxa"/>
            </w:tcMar>
          </w:tcPr>
          <w:p w14:paraId="613A0D97" w14:textId="77777777" w:rsidR="00BA6C1C" w:rsidRPr="008B57F0" w:rsidRDefault="00BA6C1C" w:rsidP="00C4085E">
            <w:pPr>
              <w:pStyle w:val="TableParagraph"/>
              <w:spacing w:before="4" w:line="254" w:lineRule="auto"/>
              <w:ind w:left="110"/>
              <w:rPr>
                <w:color w:val="C00000"/>
                <w:w w:val="9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Martindale: The Complete Drug Reference </w:t>
            </w:r>
          </w:p>
          <w:p w14:paraId="2AF22144" w14:textId="77777777" w:rsidR="00420C13" w:rsidRPr="001607E3" w:rsidRDefault="00420C13" w:rsidP="00C4085E">
            <w:pPr>
              <w:pStyle w:val="TableParagraph"/>
              <w:spacing w:before="4" w:line="254" w:lineRule="auto"/>
              <w:ind w:left="110"/>
              <w:rPr>
                <w:color w:val="FF0000"/>
                <w:w w:val="90"/>
                <w:sz w:val="18"/>
                <w:szCs w:val="18"/>
                <w:u w:val="single"/>
              </w:rPr>
            </w:pPr>
          </w:p>
          <w:p w14:paraId="77611212" w14:textId="77777777" w:rsidR="00420C13" w:rsidRPr="001607E3" w:rsidRDefault="00420C13" w:rsidP="00C4085E">
            <w:pPr>
              <w:pStyle w:val="TableParagraph"/>
              <w:spacing w:before="4" w:line="254" w:lineRule="auto"/>
              <w:ind w:left="110"/>
              <w:rPr>
                <w:color w:val="FF0000"/>
                <w:w w:val="90"/>
                <w:sz w:val="18"/>
                <w:szCs w:val="18"/>
                <w:u w:val="single"/>
              </w:rPr>
            </w:pPr>
          </w:p>
          <w:p w14:paraId="164BC7E6" w14:textId="28AB6A38" w:rsidR="00420C13" w:rsidRPr="00E77C79" w:rsidRDefault="00420C13" w:rsidP="00C4085E">
            <w:pPr>
              <w:pStyle w:val="TableParagraph"/>
              <w:spacing w:before="4" w:line="254" w:lineRule="auto"/>
              <w:ind w:left="110"/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</w:pPr>
            <w:r w:rsidRPr="00E77C79">
              <w:rPr>
                <w:i/>
                <w:iCs/>
                <w:color w:val="000000" w:themeColor="text1"/>
                <w:w w:val="90"/>
                <w:sz w:val="18"/>
                <w:szCs w:val="18"/>
                <w:u w:val="single"/>
              </w:rPr>
              <w:t>Online available through our UpToDate LexiDrug license</w:t>
            </w:r>
          </w:p>
          <w:p w14:paraId="28483A3C" w14:textId="75EED5B4" w:rsidR="00420C13" w:rsidRPr="00E77C79" w:rsidRDefault="00420C13" w:rsidP="00C4085E">
            <w:pPr>
              <w:pStyle w:val="TableParagraph"/>
              <w:spacing w:before="4" w:line="254" w:lineRule="auto"/>
              <w:ind w:left="110"/>
              <w:rPr>
                <w:color w:val="000000" w:themeColor="text1"/>
                <w:w w:val="90"/>
                <w:sz w:val="18"/>
                <w:szCs w:val="18"/>
              </w:rPr>
            </w:pPr>
            <w:r w:rsidRPr="00E77C79">
              <w:rPr>
                <w:color w:val="000000" w:themeColor="text1"/>
                <w:w w:val="90"/>
                <w:sz w:val="18"/>
                <w:szCs w:val="18"/>
              </w:rPr>
              <w:t xml:space="preserve"> </w:t>
            </w:r>
          </w:p>
          <w:p w14:paraId="0333E31C" w14:textId="50690CEC" w:rsidR="00BA6C1C" w:rsidRDefault="00420C13" w:rsidP="00E77C79">
            <w:pPr>
              <w:pStyle w:val="TableParagraph"/>
              <w:spacing w:before="4" w:line="254" w:lineRule="auto"/>
              <w:ind w:left="110"/>
              <w:rPr>
                <w:color w:val="000000" w:themeColor="text1"/>
                <w:w w:val="90"/>
                <w:sz w:val="18"/>
                <w:szCs w:val="18"/>
              </w:rPr>
            </w:pPr>
            <w:r w:rsidRPr="00E77C79">
              <w:rPr>
                <w:color w:val="000000" w:themeColor="text1"/>
                <w:w w:val="90"/>
                <w:sz w:val="18"/>
                <w:szCs w:val="18"/>
              </w:rPr>
              <w:t>(Print no</w:t>
            </w:r>
            <w:r w:rsidR="00A657B2">
              <w:rPr>
                <w:color w:val="000000" w:themeColor="text1"/>
                <w:w w:val="90"/>
                <w:sz w:val="18"/>
                <w:szCs w:val="18"/>
              </w:rPr>
              <w:t xml:space="preserve"> longer</w:t>
            </w:r>
            <w:r w:rsidRPr="00E77C79">
              <w:rPr>
                <w:color w:val="000000" w:themeColor="text1"/>
                <w:w w:val="90"/>
                <w:sz w:val="18"/>
                <w:szCs w:val="18"/>
              </w:rPr>
              <w:t xml:space="preserve"> available in our library.  Will not be published in print after 2024</w:t>
            </w:r>
            <w:r w:rsidR="00A83423" w:rsidRPr="00E77C79">
              <w:rPr>
                <w:color w:val="000000" w:themeColor="text1"/>
                <w:w w:val="90"/>
                <w:sz w:val="18"/>
                <w:szCs w:val="18"/>
              </w:rPr>
              <w:t>.</w:t>
            </w:r>
          </w:p>
          <w:p w14:paraId="7C8AFDE2" w14:textId="0A2942C3" w:rsidR="00452AD2" w:rsidRPr="00E77C79" w:rsidRDefault="00452AD2" w:rsidP="00E77C79">
            <w:pPr>
              <w:pStyle w:val="TableParagraph"/>
              <w:spacing w:before="4" w:line="254" w:lineRule="auto"/>
              <w:ind w:left="110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3884" w:type="dxa"/>
            <w:tcMar>
              <w:top w:w="14" w:type="dxa"/>
            </w:tcMar>
          </w:tcPr>
          <w:p w14:paraId="70194E1F" w14:textId="77777777" w:rsidR="00BA6C1C" w:rsidRPr="008B57F0" w:rsidRDefault="00E77C79" w:rsidP="00E77C79">
            <w:pPr>
              <w:pStyle w:val="TableParagraph"/>
              <w:spacing w:before="4" w:line="252" w:lineRule="auto"/>
              <w:rPr>
                <w:color w:val="C00000"/>
                <w:w w:val="9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-Drug Name  (English and foreign generic names, scientific names, CAS registry number, US and foreign proprietary names)</w:t>
            </w:r>
          </w:p>
          <w:p w14:paraId="7FD83CF2" w14:textId="1B95BB42" w:rsid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-Dosing and administration</w:t>
            </w:r>
          </w:p>
          <w:p w14:paraId="4EFFBADC" w14:textId="77777777" w:rsid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-Adverse effects</w:t>
            </w:r>
          </w:p>
          <w:p w14:paraId="1AB0D180" w14:textId="77777777" w:rsid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-Precautions</w:t>
            </w:r>
          </w:p>
          <w:p w14:paraId="1F15DB25" w14:textId="77777777" w:rsid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-Interactions</w:t>
            </w:r>
          </w:p>
          <w:p w14:paraId="16208CB5" w14:textId="77777777" w:rsid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-Pharmacokinetics</w:t>
            </w:r>
          </w:p>
          <w:p w14:paraId="7B3AB71E" w14:textId="0AB2A6F7" w:rsidR="00E77C79" w:rsidRPr="00E77C79" w:rsidRDefault="00E77C79" w:rsidP="00E77C79">
            <w:pPr>
              <w:pStyle w:val="TableParagraph"/>
              <w:spacing w:before="4" w:line="252" w:lineRule="auto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>-Therapeutic use</w:t>
            </w:r>
          </w:p>
        </w:tc>
        <w:tc>
          <w:tcPr>
            <w:tcW w:w="1618" w:type="dxa"/>
            <w:tcMar>
              <w:top w:w="14" w:type="dxa"/>
            </w:tcMar>
          </w:tcPr>
          <w:p w14:paraId="168FE905" w14:textId="491DF439" w:rsidR="00BA6C1C" w:rsidRPr="00C84FF0" w:rsidRDefault="00452AD2" w:rsidP="00C4085E">
            <w:pPr>
              <w:pStyle w:val="TableParagraph"/>
              <w:spacing w:before="4" w:line="254" w:lineRule="auto"/>
              <w:rPr>
                <w:color w:val="FF0000"/>
                <w:w w:val="95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-</w:t>
            </w:r>
            <w:r w:rsidRPr="00C84FF0">
              <w:rPr>
                <w:w w:val="90"/>
                <w:sz w:val="18"/>
                <w:szCs w:val="18"/>
              </w:rPr>
              <w:t>Index</w:t>
            </w:r>
            <w:r w:rsidRPr="00C84FF0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available in printed and online version</w:t>
            </w:r>
          </w:p>
        </w:tc>
        <w:tc>
          <w:tcPr>
            <w:tcW w:w="2717" w:type="dxa"/>
            <w:tcMar>
              <w:top w:w="14" w:type="dxa"/>
            </w:tcMar>
          </w:tcPr>
          <w:p w14:paraId="29EB26AE" w14:textId="3440D04E" w:rsidR="00BA6C1C" w:rsidRPr="00C84FF0" w:rsidRDefault="00007156" w:rsidP="00C4085E">
            <w:pPr>
              <w:pStyle w:val="TableParagraph"/>
              <w:spacing w:before="4" w:line="254" w:lineRule="auto"/>
              <w:rPr>
                <w:color w:val="FF0000"/>
                <w:sz w:val="18"/>
                <w:szCs w:val="18"/>
              </w:rPr>
            </w:pPr>
            <w:r w:rsidRPr="00C84FF0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416A7" wp14:editId="53F60C02">
                      <wp:simplePos x="0" y="0"/>
                      <wp:positionH relativeFrom="column">
                        <wp:posOffset>65677</wp:posOffset>
                      </wp:positionH>
                      <wp:positionV relativeFrom="paragraph">
                        <wp:posOffset>129177</wp:posOffset>
                      </wp:positionV>
                      <wp:extent cx="1574800" cy="1052286"/>
                      <wp:effectExtent l="0" t="0" r="12700" b="14605"/>
                      <wp:wrapNone/>
                      <wp:docPr id="1577114722" name="Text Box 7" descr="An image to help you remember Martindale’s distinctive characteristics.  Think of the word &quot;Complete&quot; in the resource’s title as standing for a” Complete&quot; list of the drug names needed for a comprehensive search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0" cy="1052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92CF3" w14:textId="18FDADFA" w:rsidR="00007156" w:rsidRPr="00C84FF0" w:rsidRDefault="00007156">
                                  <w:pPr>
                                    <w:rPr>
                                      <w14:textOutline w14:w="158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84FF0">
                                    <w:rPr>
                                      <w:noProof/>
                                      <w14:textOutline w14:w="158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drawing>
                                      <wp:inline distT="0" distB="0" distL="0" distR="0" wp14:anchorId="57081E1F" wp14:editId="5123D0E3">
                                        <wp:extent cx="1398561" cy="798286"/>
                                        <wp:effectExtent l="0" t="0" r="0" b="1905"/>
                                        <wp:docPr id="1273215101" name="Picture 1" descr="An image of mnemonic device that should help you remember the distinctive characteristic of Martindale.  Think of the word &quot;Complete&quot; in the resource title as standing for &quot;Complete&quot; list of names needed for a comprehensive search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1097206" name="Picture 1" descr="An image of mnemonic device that should help you remember the distinctive characteristic of Martindale.  Think of the word &quot;Complete&quot; in the resource title as standing for &quot;Complete&quot; list of names needed for a comprehensive search.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7931" cy="8207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16A7" id="Text Box 7" o:spid="_x0000_s1027" type="#_x0000_t202" alt="An image to help you remember Martindale’s distinctive characteristics.  Think of the word &quot;Complete&quot; in the resource’s title as standing for a” Complete&quot; list of the drug names needed for a comprehensive search." style="position:absolute;left:0;text-align:left;margin-left:5.15pt;margin-top:10.15pt;width:124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ub8OgIAAIQEAAAOAAAAZHJzL2Uyb0RvYy54bWysVE1v2zAMvQ/YfxB0X+xkSZoacYosRYYB&#13;&#10;RVsgHXpWZDkWJouapMTOfv0o2flot9Owi0yJ1BP5+Oj5XVsrchDWSdA5HQ5SSoTmUEi9y+n3l/Wn&#13;&#10;G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" fillcolor="white [3201]" strokeweight=".5pt">
                      <v:textbox>
                        <w:txbxContent>
                          <w:p w14:paraId="2A492CF3" w14:textId="18FDADFA" w:rsidR="00007156" w:rsidRPr="00C84FF0" w:rsidRDefault="00007156">
                            <w:pPr>
                              <w:rPr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4FF0">
                              <w:rPr>
                                <w:noProof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7081E1F" wp14:editId="5123D0E3">
                                  <wp:extent cx="1398561" cy="798286"/>
                                  <wp:effectExtent l="0" t="0" r="0" b="1905"/>
                                  <wp:docPr id="1273215101" name="Picture 1" descr="An image of mnemonic device that should help you remember the distinctive characteristic of Martindale.  Think of the word &quot;Complete&quot; in the resource title as standing for &quot;Complete&quot; list of names needed for a comprehensive search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1097206" name="Picture 1" descr="An image of mnemonic device that should help you remember the distinctive characteristic of Martindale.  Think of the word &quot;Complete&quot; in the resource title as standing for &quot;Complete&quot; list of names needed for a comprehensive search.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931" cy="820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3" w:type="dxa"/>
            <w:tcMar>
              <w:top w:w="14" w:type="dxa"/>
            </w:tcMar>
          </w:tcPr>
          <w:p w14:paraId="3D37AE16" w14:textId="77777777" w:rsidR="00BA6C1C" w:rsidRPr="00C84FF0" w:rsidRDefault="00BA6C1C" w:rsidP="00C4085E">
            <w:pPr>
              <w:pStyle w:val="TableParagraph"/>
              <w:spacing w:before="5"/>
              <w:jc w:val="both"/>
              <w:rPr>
                <w:sz w:val="18"/>
                <w:szCs w:val="18"/>
              </w:rPr>
            </w:pPr>
          </w:p>
        </w:tc>
      </w:tr>
      <w:tr w:rsidR="0013703C" w:rsidRPr="00C84FF0" w14:paraId="43B820EF" w14:textId="77777777" w:rsidTr="00785C30">
        <w:trPr>
          <w:trHeight w:val="3113"/>
        </w:trPr>
        <w:tc>
          <w:tcPr>
            <w:tcW w:w="1906" w:type="dxa"/>
            <w:tcMar>
              <w:top w:w="14" w:type="dxa"/>
            </w:tcMar>
          </w:tcPr>
          <w:p w14:paraId="40DDD8B2" w14:textId="77777777" w:rsidR="0013703C" w:rsidRPr="008B57F0" w:rsidRDefault="0013703C" w:rsidP="00C4085E">
            <w:pPr>
              <w:pStyle w:val="TableParagraph"/>
              <w:spacing w:before="4" w:line="254" w:lineRule="auto"/>
              <w:ind w:left="110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Drug</w:t>
            </w:r>
            <w:r w:rsidRPr="008B57F0">
              <w:rPr>
                <w:color w:val="C00000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Facts</w:t>
            </w:r>
            <w:r w:rsidRPr="008B57F0">
              <w:rPr>
                <w:color w:val="C00000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&amp; 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Comparisons</w:t>
            </w:r>
          </w:p>
          <w:p w14:paraId="19CEF43E" w14:textId="77777777" w:rsidR="0013703C" w:rsidRPr="001607E3" w:rsidRDefault="0013703C" w:rsidP="00C4085E">
            <w:pPr>
              <w:pStyle w:val="TableParagraph"/>
              <w:ind w:left="0"/>
              <w:rPr>
                <w:sz w:val="18"/>
                <w:szCs w:val="18"/>
                <w:u w:val="single"/>
              </w:rPr>
            </w:pPr>
          </w:p>
          <w:p w14:paraId="337C9E41" w14:textId="77777777" w:rsidR="0013703C" w:rsidRPr="001607E3" w:rsidRDefault="0013703C" w:rsidP="00C4085E">
            <w:pPr>
              <w:pStyle w:val="TableParagraph"/>
              <w:spacing w:before="10"/>
              <w:ind w:left="0"/>
              <w:rPr>
                <w:sz w:val="18"/>
                <w:szCs w:val="18"/>
                <w:u w:val="single"/>
              </w:rPr>
            </w:pPr>
          </w:p>
          <w:p w14:paraId="4ECFF223" w14:textId="4713404E" w:rsidR="0013703C" w:rsidRPr="001607E3" w:rsidRDefault="0013703C" w:rsidP="00C4085E">
            <w:pPr>
              <w:pStyle w:val="TableParagraph"/>
              <w:spacing w:line="20" w:lineRule="exact"/>
              <w:ind w:left="110"/>
              <w:rPr>
                <w:sz w:val="18"/>
                <w:szCs w:val="18"/>
                <w:u w:val="single"/>
              </w:rPr>
            </w:pPr>
          </w:p>
          <w:p w14:paraId="1A891058" w14:textId="77777777" w:rsidR="0013703C" w:rsidRPr="001607E3" w:rsidRDefault="0013703C" w:rsidP="00C4085E">
            <w:pPr>
              <w:pStyle w:val="TableParagraph"/>
              <w:spacing w:before="11"/>
              <w:ind w:left="0"/>
              <w:rPr>
                <w:sz w:val="18"/>
                <w:szCs w:val="18"/>
                <w:u w:val="single"/>
              </w:rPr>
            </w:pPr>
          </w:p>
          <w:p w14:paraId="1744BB77" w14:textId="07B7286C" w:rsidR="0013703C" w:rsidRDefault="001607E3" w:rsidP="00C4085E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1607E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 </w:t>
            </w:r>
            <w:r w:rsidR="0013703C" w:rsidRPr="00E77C7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Online only</w:t>
            </w:r>
          </w:p>
          <w:p w14:paraId="3A7305F3" w14:textId="77777777" w:rsidR="00A657B2" w:rsidRDefault="00A657B2" w:rsidP="00C4085E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52B6581C" w14:textId="3B01F8DB" w:rsidR="00A657B2" w:rsidRPr="00A657B2" w:rsidRDefault="00A657B2" w:rsidP="00C408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57B2">
              <w:rPr>
                <w:rFonts w:ascii="Arial" w:hAnsi="Arial" w:cs="Arial"/>
                <w:color w:val="000000" w:themeColor="text1"/>
                <w:sz w:val="18"/>
                <w:szCs w:val="18"/>
              </w:rPr>
              <w:t>(We don’t have access to this resource at UNMC)</w:t>
            </w:r>
          </w:p>
          <w:p w14:paraId="42D88040" w14:textId="77777777" w:rsidR="0013703C" w:rsidRPr="00C84FF0" w:rsidRDefault="0013703C" w:rsidP="00C408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6BCDDB0" w14:textId="0B42D176" w:rsidR="0013703C" w:rsidRPr="00C84FF0" w:rsidRDefault="0013703C" w:rsidP="00C4085E">
            <w:pPr>
              <w:pStyle w:val="TableParagraph"/>
              <w:spacing w:line="254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3884" w:type="dxa"/>
            <w:tcMar>
              <w:top w:w="14" w:type="dxa"/>
            </w:tcMar>
          </w:tcPr>
          <w:p w14:paraId="07F7C489" w14:textId="77777777" w:rsidR="0013703C" w:rsidRPr="008B57F0" w:rsidRDefault="0013703C" w:rsidP="00C4085E">
            <w:pPr>
              <w:pStyle w:val="TableParagraph"/>
              <w:spacing w:before="4" w:line="252" w:lineRule="auto"/>
              <w:ind w:left="109"/>
              <w:rPr>
                <w:color w:val="C00000"/>
                <w:sz w:val="18"/>
                <w:szCs w:val="18"/>
              </w:rPr>
            </w:pPr>
            <w:r w:rsidRPr="008B57F0">
              <w:rPr>
                <w:color w:val="C00000"/>
                <w:w w:val="90"/>
                <w:sz w:val="18"/>
                <w:szCs w:val="18"/>
              </w:rPr>
              <w:t>-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Comparisons</w:t>
            </w:r>
            <w:r w:rsidRPr="008B57F0">
              <w:rPr>
                <w:color w:val="C00000"/>
                <w:spacing w:val="-1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of</w:t>
            </w:r>
            <w:r w:rsidRPr="008B57F0">
              <w:rPr>
                <w:color w:val="C00000"/>
                <w:spacing w:val="-3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agents</w:t>
            </w:r>
            <w:r w:rsidRPr="008B57F0">
              <w:rPr>
                <w:color w:val="C00000"/>
                <w:spacing w:val="-1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within</w:t>
            </w:r>
            <w:r w:rsidRPr="008B57F0">
              <w:rPr>
                <w:color w:val="C00000"/>
                <w:spacing w:val="-4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a</w:t>
            </w:r>
            <w:r w:rsidRPr="008B57F0">
              <w:rPr>
                <w:color w:val="C00000"/>
                <w:spacing w:val="-4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class</w:t>
            </w:r>
            <w:r w:rsidRPr="008B57F0">
              <w:rPr>
                <w:color w:val="C00000"/>
                <w:spacing w:val="-6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or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among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formulations</w:t>
            </w:r>
            <w:r w:rsidRPr="008B57F0">
              <w:rPr>
                <w:color w:val="C00000"/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of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the</w:t>
            </w:r>
            <w:r w:rsidRPr="008B57F0">
              <w:rPr>
                <w:color w:val="C00000"/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same</w:t>
            </w:r>
            <w:r w:rsidRPr="008B57F0">
              <w:rPr>
                <w:color w:val="C00000"/>
                <w:spacing w:val="-6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 xml:space="preserve">active </w:t>
            </w:r>
            <w:r w:rsidRPr="008B57F0">
              <w:rPr>
                <w:color w:val="C00000"/>
                <w:spacing w:val="-2"/>
                <w:sz w:val="18"/>
                <w:szCs w:val="18"/>
                <w:u w:val="single"/>
              </w:rPr>
              <w:t>ingredient</w:t>
            </w:r>
            <w:r w:rsidRPr="008B57F0">
              <w:rPr>
                <w:color w:val="C00000"/>
                <w:spacing w:val="-2"/>
                <w:sz w:val="18"/>
                <w:szCs w:val="18"/>
              </w:rPr>
              <w:t xml:space="preserve"> </w:t>
            </w:r>
          </w:p>
          <w:p w14:paraId="473B7EE8" w14:textId="77777777" w:rsidR="0013703C" w:rsidRPr="00C84FF0" w:rsidRDefault="0013703C" w:rsidP="00C4085E">
            <w:pPr>
              <w:pStyle w:val="TableParagraph"/>
              <w:spacing w:before="5" w:line="254" w:lineRule="auto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-Indications, including some</w:t>
            </w:r>
            <w:r w:rsidRPr="00C84FF0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non-FDA labeled </w:t>
            </w:r>
            <w:r w:rsidRPr="00C84FF0">
              <w:rPr>
                <w:spacing w:val="-4"/>
                <w:sz w:val="18"/>
                <w:szCs w:val="18"/>
              </w:rPr>
              <w:t>uses</w:t>
            </w:r>
          </w:p>
          <w:p w14:paraId="50805A87" w14:textId="77777777" w:rsidR="0013703C" w:rsidRPr="00C84FF0" w:rsidRDefault="0013703C" w:rsidP="00C4085E">
            <w:pPr>
              <w:pStyle w:val="TableParagraph"/>
              <w:spacing w:before="2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sz w:val="18"/>
                <w:szCs w:val="18"/>
              </w:rPr>
              <w:t>Dosing</w:t>
            </w:r>
          </w:p>
          <w:p w14:paraId="671DDB7C" w14:textId="77777777" w:rsidR="0013703C" w:rsidRPr="00C84FF0" w:rsidRDefault="0013703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</w:t>
            </w:r>
            <w:r w:rsidRPr="00C84FF0">
              <w:rPr>
                <w:spacing w:val="-2"/>
                <w:w w:val="95"/>
                <w:sz w:val="18"/>
                <w:szCs w:val="18"/>
              </w:rPr>
              <w:t>Warnings/Precautions/Contraindications</w:t>
            </w:r>
          </w:p>
          <w:p w14:paraId="7F7A1A35" w14:textId="77777777" w:rsidR="0013703C" w:rsidRPr="00C84FF0" w:rsidRDefault="0013703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-Drug</w:t>
            </w:r>
            <w:r w:rsidRPr="00C84FF0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interactions</w:t>
            </w:r>
          </w:p>
          <w:p w14:paraId="0A4C4E41" w14:textId="77777777" w:rsidR="0013703C" w:rsidRPr="00C84FF0" w:rsidRDefault="0013703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-Adverse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reactions</w:t>
            </w:r>
          </w:p>
          <w:p w14:paraId="2C62D5C7" w14:textId="77777777" w:rsidR="0013703C" w:rsidRPr="00C84FF0" w:rsidRDefault="0013703C" w:rsidP="00C4085E">
            <w:pPr>
              <w:pStyle w:val="TableParagraph"/>
              <w:spacing w:before="14"/>
              <w:ind w:left="109"/>
              <w:rPr>
                <w:sz w:val="18"/>
                <w:szCs w:val="18"/>
              </w:rPr>
            </w:pPr>
            <w:r w:rsidRPr="00C84FF0">
              <w:rPr>
                <w:w w:val="95"/>
                <w:sz w:val="18"/>
                <w:szCs w:val="18"/>
              </w:rPr>
              <w:t>-Toxicity/treatment</w:t>
            </w:r>
            <w:r w:rsidRPr="00C84FF0">
              <w:rPr>
                <w:spacing w:val="5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5"/>
                <w:sz w:val="18"/>
                <w:szCs w:val="18"/>
              </w:rPr>
              <w:t>recommendations</w:t>
            </w:r>
          </w:p>
          <w:p w14:paraId="66AFF5AD" w14:textId="77777777" w:rsidR="0013703C" w:rsidRPr="00C84FF0" w:rsidRDefault="0013703C" w:rsidP="00C4085E">
            <w:pPr>
              <w:pStyle w:val="TableParagraph"/>
              <w:spacing w:before="10"/>
              <w:ind w:left="109"/>
              <w:rPr>
                <w:sz w:val="18"/>
                <w:szCs w:val="18"/>
              </w:rPr>
            </w:pPr>
            <w:r w:rsidRPr="00C84FF0">
              <w:rPr>
                <w:w w:val="90"/>
                <w:sz w:val="18"/>
                <w:szCs w:val="18"/>
              </w:rPr>
              <w:t>-Patient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counseling</w:t>
            </w:r>
            <w:r w:rsidRPr="00C84FF0">
              <w:rPr>
                <w:spacing w:val="1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information</w:t>
            </w:r>
          </w:p>
          <w:p w14:paraId="0770EB82" w14:textId="77777777" w:rsidR="0013703C" w:rsidRPr="00C84FF0" w:rsidRDefault="0013703C" w:rsidP="00C4085E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C84FF0">
              <w:rPr>
                <w:spacing w:val="-2"/>
                <w:w w:val="90"/>
                <w:sz w:val="18"/>
                <w:szCs w:val="18"/>
              </w:rPr>
              <w:t>-Canadian</w:t>
            </w:r>
            <w:r w:rsidRPr="00C84FF0">
              <w:rPr>
                <w:spacing w:val="-6"/>
                <w:sz w:val="18"/>
                <w:szCs w:val="18"/>
              </w:rPr>
              <w:t xml:space="preserve"> </w:t>
            </w:r>
            <w:r w:rsidRPr="00C84FF0">
              <w:rPr>
                <w:spacing w:val="-2"/>
                <w:w w:val="90"/>
                <w:sz w:val="18"/>
                <w:szCs w:val="18"/>
              </w:rPr>
              <w:t>drug</w:t>
            </w:r>
            <w:r w:rsidRPr="00C84FF0">
              <w:rPr>
                <w:spacing w:val="2"/>
                <w:sz w:val="18"/>
                <w:szCs w:val="18"/>
              </w:rPr>
              <w:t xml:space="preserve"> </w:t>
            </w:r>
            <w:r w:rsidRPr="00C84FF0">
              <w:rPr>
                <w:spacing w:val="-4"/>
                <w:w w:val="90"/>
                <w:sz w:val="18"/>
                <w:szCs w:val="18"/>
              </w:rPr>
              <w:t>names</w:t>
            </w:r>
          </w:p>
        </w:tc>
        <w:tc>
          <w:tcPr>
            <w:tcW w:w="1618" w:type="dxa"/>
            <w:tcMar>
              <w:top w:w="14" w:type="dxa"/>
            </w:tcMar>
          </w:tcPr>
          <w:p w14:paraId="12077ECB" w14:textId="77777777" w:rsidR="0013703C" w:rsidRPr="008B57F0" w:rsidRDefault="0013703C" w:rsidP="00C4085E">
            <w:pPr>
              <w:pStyle w:val="TableParagraph"/>
              <w:spacing w:before="4" w:line="254" w:lineRule="auto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>-Organized</w:t>
            </w:r>
            <w:r w:rsidRPr="008B57F0"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5"/>
                <w:sz w:val="18"/>
                <w:szCs w:val="18"/>
                <w:u w:val="single"/>
              </w:rPr>
              <w:t xml:space="preserve">by </w:t>
            </w:r>
            <w:r w:rsidRPr="008B57F0">
              <w:rPr>
                <w:color w:val="C00000"/>
                <w:w w:val="85"/>
                <w:sz w:val="18"/>
                <w:szCs w:val="18"/>
                <w:u w:val="single"/>
              </w:rPr>
              <w:t>therapeutic</w:t>
            </w:r>
            <w:r w:rsidRPr="008B57F0">
              <w:rPr>
                <w:color w:val="C00000"/>
                <w:spacing w:val="-6"/>
                <w:w w:val="85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85"/>
                <w:sz w:val="18"/>
                <w:szCs w:val="18"/>
                <w:u w:val="single"/>
              </w:rPr>
              <w:t>class</w:t>
            </w:r>
          </w:p>
          <w:p w14:paraId="4497FDCC" w14:textId="58B0BC06" w:rsidR="0013703C" w:rsidRPr="00C84FF0" w:rsidRDefault="0013703C" w:rsidP="00C4085E">
            <w:pPr>
              <w:pStyle w:val="TableParagraph"/>
              <w:spacing w:line="254" w:lineRule="auto"/>
              <w:ind w:right="540"/>
              <w:rPr>
                <w:sz w:val="18"/>
                <w:szCs w:val="18"/>
              </w:rPr>
            </w:pPr>
            <w:r w:rsidRPr="00C84FF0">
              <w:rPr>
                <w:spacing w:val="-2"/>
                <w:w w:val="85"/>
                <w:sz w:val="18"/>
                <w:szCs w:val="18"/>
              </w:rPr>
              <w:t>-</w:t>
            </w:r>
            <w:r w:rsidR="001E421D" w:rsidRPr="00C84FF0">
              <w:rPr>
                <w:spacing w:val="-2"/>
                <w:w w:val="85"/>
                <w:sz w:val="18"/>
                <w:szCs w:val="18"/>
              </w:rPr>
              <w:t>index available in printed and online versions</w:t>
            </w:r>
          </w:p>
        </w:tc>
        <w:tc>
          <w:tcPr>
            <w:tcW w:w="2717" w:type="dxa"/>
            <w:tcMar>
              <w:top w:w="14" w:type="dxa"/>
            </w:tcMar>
          </w:tcPr>
          <w:p w14:paraId="15F062F6" w14:textId="77777777" w:rsidR="0013703C" w:rsidRPr="00C84FF0" w:rsidRDefault="0013703C" w:rsidP="00C4085E">
            <w:pPr>
              <w:pStyle w:val="TableParagraph"/>
              <w:spacing w:before="4" w:line="254" w:lineRule="auto"/>
              <w:rPr>
                <w:sz w:val="18"/>
                <w:szCs w:val="18"/>
              </w:rPr>
            </w:pPr>
            <w:r w:rsidRPr="008B57F0">
              <w:rPr>
                <w:color w:val="A20000"/>
                <w:sz w:val="18"/>
                <w:szCs w:val="18"/>
              </w:rPr>
              <w:t>-</w:t>
            </w: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information </w:t>
            </w:r>
            <w:r w:rsidRPr="00C84FF0">
              <w:rPr>
                <w:w w:val="90"/>
                <w:sz w:val="18"/>
                <w:szCs w:val="18"/>
              </w:rPr>
              <w:t>about both</w:t>
            </w:r>
            <w:r w:rsidRPr="00C84FF0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FDA</w:t>
            </w:r>
            <w:r w:rsidRPr="00C84FF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and non- </w:t>
            </w:r>
            <w:r w:rsidRPr="00C84FF0">
              <w:rPr>
                <w:sz w:val="18"/>
                <w:szCs w:val="18"/>
              </w:rPr>
              <w:t>FDA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approved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uses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of </w:t>
            </w:r>
            <w:r w:rsidRPr="00C84FF0">
              <w:rPr>
                <w:spacing w:val="-2"/>
                <w:sz w:val="18"/>
                <w:szCs w:val="18"/>
              </w:rPr>
              <w:t>medications</w:t>
            </w:r>
          </w:p>
          <w:p w14:paraId="421147C4" w14:textId="77777777" w:rsidR="0013703C" w:rsidRPr="008B57F0" w:rsidRDefault="0013703C" w:rsidP="00C4085E">
            <w:pPr>
              <w:pStyle w:val="TableParagraph"/>
              <w:spacing w:line="254" w:lineRule="auto"/>
              <w:ind w:right="751"/>
              <w:rPr>
                <w:color w:val="C00000"/>
                <w:sz w:val="18"/>
                <w:szCs w:val="18"/>
                <w:u w:val="single"/>
              </w:rPr>
            </w:pP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>Provides</w:t>
            </w:r>
            <w:r w:rsidRPr="008B57F0">
              <w:rPr>
                <w:color w:val="C00000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w w:val="90"/>
                <w:sz w:val="18"/>
                <w:szCs w:val="18"/>
                <w:u w:val="single" w:color="FF0000"/>
              </w:rPr>
              <w:t>excellent</w:t>
            </w:r>
            <w:r w:rsidRPr="008B57F0">
              <w:rPr>
                <w:color w:val="C00000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comparative</w:t>
            </w:r>
            <w:r w:rsidRPr="008B57F0">
              <w:rPr>
                <w:color w:val="C00000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8B57F0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tables</w:t>
            </w:r>
          </w:p>
          <w:p w14:paraId="2BFB0039" w14:textId="77777777" w:rsidR="0013703C" w:rsidRPr="00C84FF0" w:rsidRDefault="0013703C" w:rsidP="00C4085E">
            <w:pPr>
              <w:pStyle w:val="TableParagraph"/>
              <w:spacing w:before="1" w:line="254" w:lineRule="auto"/>
              <w:ind w:right="411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information </w:t>
            </w:r>
            <w:r w:rsidRPr="00C84FF0">
              <w:rPr>
                <w:w w:val="90"/>
                <w:sz w:val="18"/>
                <w:szCs w:val="18"/>
              </w:rPr>
              <w:t>about</w:t>
            </w:r>
            <w:r w:rsidRPr="00C84FF0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both</w:t>
            </w:r>
            <w:r w:rsidRPr="00C84FF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OTC</w:t>
            </w:r>
            <w:r w:rsidRPr="00C84FF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>and</w:t>
            </w:r>
            <w:r w:rsidRPr="00C84FF0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C84FF0">
              <w:rPr>
                <w:w w:val="90"/>
                <w:sz w:val="18"/>
                <w:szCs w:val="18"/>
              </w:rPr>
              <w:t xml:space="preserve">Rx- </w:t>
            </w:r>
            <w:r w:rsidRPr="00C84FF0">
              <w:rPr>
                <w:sz w:val="18"/>
                <w:szCs w:val="18"/>
              </w:rPr>
              <w:t>only</w:t>
            </w:r>
            <w:r w:rsidRPr="00C84FF0">
              <w:rPr>
                <w:spacing w:val="-1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products</w:t>
            </w:r>
          </w:p>
          <w:p w14:paraId="57445243" w14:textId="77777777" w:rsidR="0013703C" w:rsidRPr="00C84FF0" w:rsidRDefault="0013703C" w:rsidP="00C4085E">
            <w:pPr>
              <w:pStyle w:val="TableParagraph"/>
              <w:spacing w:before="3" w:line="252" w:lineRule="auto"/>
              <w:ind w:right="233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-Includes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>information</w:t>
            </w:r>
            <w:r w:rsidRPr="00C84FF0">
              <w:rPr>
                <w:spacing w:val="-14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on infant formulas, other </w:t>
            </w:r>
            <w:r w:rsidRPr="00C84FF0">
              <w:rPr>
                <w:w w:val="95"/>
                <w:sz w:val="18"/>
                <w:szCs w:val="18"/>
              </w:rPr>
              <w:t>enteral</w:t>
            </w:r>
            <w:r w:rsidRPr="00C84FF0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nutrition</w:t>
            </w:r>
            <w:r w:rsidRPr="00C84FF0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products</w:t>
            </w:r>
          </w:p>
          <w:p w14:paraId="7314C015" w14:textId="77777777" w:rsidR="0013703C" w:rsidRPr="00C84FF0" w:rsidRDefault="0013703C" w:rsidP="00C4085E">
            <w:pPr>
              <w:pStyle w:val="TableParagraph"/>
              <w:spacing w:before="4" w:line="252" w:lineRule="auto"/>
              <w:rPr>
                <w:sz w:val="18"/>
                <w:szCs w:val="18"/>
              </w:rPr>
            </w:pPr>
            <w:r w:rsidRPr="00C84FF0">
              <w:rPr>
                <w:sz w:val="18"/>
                <w:szCs w:val="18"/>
              </w:rPr>
              <w:t>-Provides</w:t>
            </w:r>
            <w:r w:rsidRPr="00C84FF0">
              <w:rPr>
                <w:spacing w:val="-15"/>
                <w:sz w:val="18"/>
                <w:szCs w:val="18"/>
              </w:rPr>
              <w:t xml:space="preserve"> </w:t>
            </w:r>
            <w:r w:rsidRPr="00C84FF0">
              <w:rPr>
                <w:sz w:val="18"/>
                <w:szCs w:val="18"/>
              </w:rPr>
              <w:t xml:space="preserve">limited </w:t>
            </w:r>
            <w:r w:rsidRPr="00C84FF0">
              <w:rPr>
                <w:w w:val="95"/>
                <w:sz w:val="18"/>
                <w:szCs w:val="18"/>
              </w:rPr>
              <w:t>information</w:t>
            </w:r>
            <w:r w:rsidRPr="00C84FF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>about</w:t>
            </w:r>
            <w:r w:rsidRPr="00C84FF0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84FF0">
              <w:rPr>
                <w:w w:val="95"/>
                <w:sz w:val="18"/>
                <w:szCs w:val="18"/>
              </w:rPr>
              <w:t xml:space="preserve">orphan </w:t>
            </w:r>
            <w:r w:rsidRPr="00C84FF0">
              <w:rPr>
                <w:spacing w:val="-2"/>
                <w:sz w:val="18"/>
                <w:szCs w:val="18"/>
              </w:rPr>
              <w:t>drugs</w:t>
            </w:r>
          </w:p>
        </w:tc>
        <w:tc>
          <w:tcPr>
            <w:tcW w:w="2433" w:type="dxa"/>
            <w:tcMar>
              <w:top w:w="14" w:type="dxa"/>
            </w:tcMar>
          </w:tcPr>
          <w:p w14:paraId="7E19ED78" w14:textId="77777777" w:rsidR="0013703C" w:rsidRPr="00C84FF0" w:rsidRDefault="0013703C" w:rsidP="00C4085E">
            <w:pPr>
              <w:pStyle w:val="TableParagraph"/>
              <w:spacing w:before="5"/>
              <w:jc w:val="both"/>
              <w:rPr>
                <w:sz w:val="18"/>
                <w:szCs w:val="18"/>
              </w:rPr>
            </w:pPr>
          </w:p>
        </w:tc>
      </w:tr>
    </w:tbl>
    <w:p w14:paraId="2326DB68" w14:textId="77777777" w:rsidR="002572D0" w:rsidRPr="00420C13" w:rsidRDefault="002572D0">
      <w:pPr>
        <w:rPr>
          <w:sz w:val="18"/>
          <w:szCs w:val="18"/>
        </w:rPr>
        <w:sectPr w:rsidR="002572D0" w:rsidRPr="00420C13">
          <w:type w:val="continuous"/>
          <w:pgSz w:w="15840" w:h="12240" w:orient="landscape"/>
          <w:pgMar w:top="700" w:right="620" w:bottom="530" w:left="600" w:header="720" w:footer="720" w:gutter="0"/>
          <w:cols w:space="720"/>
        </w:sectPr>
      </w:pPr>
    </w:p>
    <w:p w14:paraId="2DD8C033" w14:textId="77777777" w:rsidR="00855086" w:rsidRPr="00420C13" w:rsidRDefault="00855086">
      <w:pPr>
        <w:rPr>
          <w:sz w:val="18"/>
          <w:szCs w:val="18"/>
        </w:rPr>
      </w:pPr>
    </w:p>
    <w:p w14:paraId="082F673D" w14:textId="77777777" w:rsidR="001F79E4" w:rsidRPr="00420C13" w:rsidRDefault="001F79E4">
      <w:pPr>
        <w:rPr>
          <w:sz w:val="18"/>
          <w:szCs w:val="18"/>
        </w:rPr>
      </w:pPr>
    </w:p>
    <w:p w14:paraId="73D14970" w14:textId="77777777" w:rsidR="001F79E4" w:rsidRPr="00420C13" w:rsidRDefault="001F79E4">
      <w:pPr>
        <w:rPr>
          <w:sz w:val="18"/>
          <w:szCs w:val="18"/>
        </w:rPr>
      </w:pPr>
    </w:p>
    <w:sectPr w:rsidR="001F79E4" w:rsidRPr="00420C13">
      <w:type w:val="continuous"/>
      <w:pgSz w:w="15840" w:h="12240" w:orient="landscape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A84"/>
    <w:multiLevelType w:val="hybridMultilevel"/>
    <w:tmpl w:val="153CED86"/>
    <w:lvl w:ilvl="0" w:tplc="AB4054A0">
      <w:start w:val="90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6676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5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0"/>
    <w:rsid w:val="00007156"/>
    <w:rsid w:val="00076218"/>
    <w:rsid w:val="0013703C"/>
    <w:rsid w:val="001607E3"/>
    <w:rsid w:val="001E421D"/>
    <w:rsid w:val="001F79E4"/>
    <w:rsid w:val="002572D0"/>
    <w:rsid w:val="002808C6"/>
    <w:rsid w:val="002A6B83"/>
    <w:rsid w:val="002F0D98"/>
    <w:rsid w:val="003A40F8"/>
    <w:rsid w:val="00420C13"/>
    <w:rsid w:val="00452AD2"/>
    <w:rsid w:val="004E4F73"/>
    <w:rsid w:val="00535894"/>
    <w:rsid w:val="005A49E2"/>
    <w:rsid w:val="005D2FEB"/>
    <w:rsid w:val="006B6767"/>
    <w:rsid w:val="00736A2F"/>
    <w:rsid w:val="00754DB0"/>
    <w:rsid w:val="00785C30"/>
    <w:rsid w:val="00786434"/>
    <w:rsid w:val="008140F5"/>
    <w:rsid w:val="00855086"/>
    <w:rsid w:val="008B4579"/>
    <w:rsid w:val="008B57F0"/>
    <w:rsid w:val="008B6C9A"/>
    <w:rsid w:val="00947166"/>
    <w:rsid w:val="009924AA"/>
    <w:rsid w:val="00A40A17"/>
    <w:rsid w:val="00A657B2"/>
    <w:rsid w:val="00A7001D"/>
    <w:rsid w:val="00A83423"/>
    <w:rsid w:val="00A962AD"/>
    <w:rsid w:val="00AB445B"/>
    <w:rsid w:val="00AE5F75"/>
    <w:rsid w:val="00B741B0"/>
    <w:rsid w:val="00BA6C1C"/>
    <w:rsid w:val="00BF09C2"/>
    <w:rsid w:val="00C84FF0"/>
    <w:rsid w:val="00E53395"/>
    <w:rsid w:val="00E67F20"/>
    <w:rsid w:val="00E77C79"/>
    <w:rsid w:val="00F26B17"/>
    <w:rsid w:val="00F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019D"/>
  <w15:docId w15:val="{CD4E0316-F39A-964A-BB2C-1FDA707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85C30"/>
    <w:pPr>
      <w:spacing w:before="9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85C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drug information resources.docx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drug information resources.docx</dc:title>
  <cp:lastModifiedBy>Cynthia Schmidt</cp:lastModifiedBy>
  <cp:revision>5</cp:revision>
  <dcterms:created xsi:type="dcterms:W3CDTF">2025-04-29T18:33:00Z</dcterms:created>
  <dcterms:modified xsi:type="dcterms:W3CDTF">2025-04-29T18:37:00Z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macOS Version 10.15.4 (Build 19E287) Quartz PDFContext</vt:lpwstr>
  </property>
</Properties>
</file>